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42139B" w14:textId="77777777" w:rsidR="00AD690F" w:rsidRPr="008B7EF4" w:rsidRDefault="00AD690F" w:rsidP="00AD690F">
      <w:pPr>
        <w:widowControl/>
        <w:overflowPunct w:val="0"/>
        <w:autoSpaceDE w:val="0"/>
        <w:autoSpaceDN w:val="0"/>
        <w:adjustRightInd w:val="0"/>
        <w:ind w:left="0" w:firstLine="567"/>
        <w:jc w:val="center"/>
        <w:textAlignment w:val="baseline"/>
        <w:rPr>
          <w:rFonts w:cs="Arial"/>
          <w:b/>
          <w:snapToGrid/>
          <w:lang w:eastAsia="hr-HR"/>
        </w:rPr>
      </w:pPr>
      <w:r>
        <w:rPr>
          <w:rFonts w:cs="Arial"/>
          <w:b/>
          <w:snapToGrid/>
          <w:lang w:eastAsia="hr-HR"/>
        </w:rPr>
        <w:t>REPUBLIKA</w:t>
      </w:r>
      <w:r w:rsidRPr="008B7EF4">
        <w:rPr>
          <w:rFonts w:cs="Arial"/>
          <w:b/>
          <w:snapToGrid/>
          <w:lang w:eastAsia="hr-HR"/>
        </w:rPr>
        <w:t xml:space="preserve"> HRVATSKA</w:t>
      </w:r>
    </w:p>
    <w:p w14:paraId="73F6D083" w14:textId="5EC9AAA0" w:rsidR="00AD690F" w:rsidRPr="008B7EF4" w:rsidRDefault="00EF2691" w:rsidP="00AD690F">
      <w:pPr>
        <w:widowControl/>
        <w:overflowPunct w:val="0"/>
        <w:autoSpaceDE w:val="0"/>
        <w:autoSpaceDN w:val="0"/>
        <w:adjustRightInd w:val="0"/>
        <w:ind w:left="0" w:firstLine="567"/>
        <w:jc w:val="center"/>
        <w:textAlignment w:val="baseline"/>
        <w:rPr>
          <w:rFonts w:cs="Arial"/>
          <w:b/>
          <w:snapToGrid/>
          <w:lang w:eastAsia="hr-HR"/>
        </w:rPr>
      </w:pPr>
      <w:r>
        <w:rPr>
          <w:rFonts w:cs="Arial"/>
          <w:b/>
          <w:snapToGrid/>
          <w:lang w:eastAsia="hr-HR"/>
        </w:rPr>
        <w:t>ZAGREBAČKA</w:t>
      </w:r>
      <w:r w:rsidR="005D1350">
        <w:rPr>
          <w:rFonts w:cs="Arial"/>
          <w:b/>
          <w:snapToGrid/>
          <w:lang w:eastAsia="hr-HR"/>
        </w:rPr>
        <w:t xml:space="preserve"> </w:t>
      </w:r>
      <w:r w:rsidR="00AD690F" w:rsidRPr="008B7EF4">
        <w:rPr>
          <w:rFonts w:cs="Arial"/>
          <w:b/>
          <w:snapToGrid/>
          <w:lang w:eastAsia="hr-HR"/>
        </w:rPr>
        <w:t>ŽUPANIJA</w:t>
      </w:r>
    </w:p>
    <w:p w14:paraId="5EAA1C10" w14:textId="5DACD112" w:rsidR="00AD690F" w:rsidRPr="00147C2F" w:rsidRDefault="005D1350" w:rsidP="00AD690F">
      <w:pPr>
        <w:widowControl/>
        <w:overflowPunct w:val="0"/>
        <w:autoSpaceDE w:val="0"/>
        <w:autoSpaceDN w:val="0"/>
        <w:adjustRightInd w:val="0"/>
        <w:ind w:left="0" w:firstLine="567"/>
        <w:jc w:val="center"/>
        <w:textAlignment w:val="baseline"/>
        <w:rPr>
          <w:snapToGrid/>
          <w:szCs w:val="24"/>
          <w:lang w:eastAsia="hr-HR"/>
        </w:rPr>
      </w:pPr>
      <w:r>
        <w:rPr>
          <w:rFonts w:cs="Arial"/>
          <w:b/>
          <w:snapToGrid/>
          <w:lang w:eastAsia="hr-HR"/>
        </w:rPr>
        <w:t xml:space="preserve">GRAD </w:t>
      </w:r>
      <w:r w:rsidR="00EF2691">
        <w:rPr>
          <w:rFonts w:cs="Arial"/>
          <w:b/>
          <w:snapToGrid/>
          <w:lang w:eastAsia="hr-HR"/>
        </w:rPr>
        <w:t>IVANIĆ - GRAD</w:t>
      </w:r>
    </w:p>
    <w:p w14:paraId="3F036FFF" w14:textId="77777777" w:rsidR="00AD690F" w:rsidRPr="00147C2F" w:rsidRDefault="00AD690F" w:rsidP="00AD690F">
      <w:pPr>
        <w:rPr>
          <w:snapToGrid/>
          <w:szCs w:val="24"/>
          <w:lang w:eastAsia="hr-HR"/>
        </w:rPr>
      </w:pPr>
    </w:p>
    <w:p w14:paraId="01EC6FD8" w14:textId="77777777" w:rsidR="00AD690F" w:rsidRPr="00147C2F" w:rsidRDefault="00AD690F" w:rsidP="00AD690F">
      <w:pPr>
        <w:rPr>
          <w:snapToGrid/>
          <w:szCs w:val="24"/>
          <w:lang w:eastAsia="hr-HR"/>
        </w:rPr>
      </w:pPr>
    </w:p>
    <w:p w14:paraId="668B5BA7" w14:textId="77777777" w:rsidR="00AD690F" w:rsidRDefault="00AD690F" w:rsidP="00AD690F">
      <w:pPr>
        <w:rPr>
          <w:snapToGrid/>
          <w:szCs w:val="24"/>
          <w:lang w:eastAsia="hr-HR"/>
        </w:rPr>
      </w:pPr>
    </w:p>
    <w:p w14:paraId="0B47F9A1" w14:textId="77777777" w:rsidR="00AD690F" w:rsidRDefault="00AD690F" w:rsidP="00AD690F">
      <w:pPr>
        <w:rPr>
          <w:snapToGrid/>
          <w:szCs w:val="24"/>
          <w:lang w:eastAsia="hr-HR"/>
        </w:rPr>
      </w:pPr>
    </w:p>
    <w:p w14:paraId="63404571" w14:textId="77777777" w:rsidR="00AD690F" w:rsidRDefault="00AD690F" w:rsidP="00AD690F">
      <w:pPr>
        <w:rPr>
          <w:snapToGrid/>
          <w:szCs w:val="24"/>
          <w:lang w:eastAsia="hr-HR"/>
        </w:rPr>
      </w:pPr>
    </w:p>
    <w:p w14:paraId="33B4E37B" w14:textId="77777777" w:rsidR="00AD690F" w:rsidRPr="00147C2F" w:rsidRDefault="00AD690F" w:rsidP="00AD690F">
      <w:pPr>
        <w:rPr>
          <w:snapToGrid/>
          <w:szCs w:val="24"/>
          <w:lang w:eastAsia="hr-HR"/>
        </w:rPr>
      </w:pPr>
    </w:p>
    <w:p w14:paraId="3D87C0F2" w14:textId="77777777" w:rsidR="00AD690F" w:rsidRPr="00147C2F" w:rsidRDefault="00AD690F" w:rsidP="00AD690F">
      <w:pPr>
        <w:rPr>
          <w:snapToGrid/>
          <w:szCs w:val="24"/>
          <w:lang w:eastAsia="hr-HR"/>
        </w:rPr>
      </w:pPr>
    </w:p>
    <w:p w14:paraId="1C01E6E6" w14:textId="77777777" w:rsidR="00AD690F" w:rsidRPr="00147C2F" w:rsidRDefault="00AD690F" w:rsidP="00AD690F">
      <w:pPr>
        <w:rPr>
          <w:snapToGrid/>
          <w:szCs w:val="24"/>
          <w:lang w:eastAsia="hr-HR"/>
        </w:rPr>
      </w:pPr>
    </w:p>
    <w:p w14:paraId="1003B703" w14:textId="77777777" w:rsidR="00AD690F" w:rsidRPr="00147C2F" w:rsidRDefault="00AD690F" w:rsidP="00AD690F">
      <w:pPr>
        <w:rPr>
          <w:snapToGrid/>
          <w:szCs w:val="24"/>
          <w:lang w:eastAsia="hr-HR"/>
        </w:rPr>
      </w:pPr>
    </w:p>
    <w:p w14:paraId="79909D11" w14:textId="77777777" w:rsidR="00AD690F" w:rsidRPr="00147C2F" w:rsidRDefault="00AD690F" w:rsidP="00AD690F">
      <w:pPr>
        <w:rPr>
          <w:snapToGrid/>
          <w:szCs w:val="24"/>
          <w:lang w:eastAsia="hr-HR"/>
        </w:rPr>
      </w:pPr>
    </w:p>
    <w:p w14:paraId="3BE6911C" w14:textId="77777777" w:rsidR="00AD690F" w:rsidRPr="00147C2F" w:rsidRDefault="00AD690F" w:rsidP="00AD690F">
      <w:pPr>
        <w:rPr>
          <w:snapToGrid/>
          <w:szCs w:val="24"/>
          <w:lang w:eastAsia="hr-HR"/>
        </w:rPr>
      </w:pPr>
    </w:p>
    <w:p w14:paraId="1759A36F" w14:textId="77777777" w:rsidR="00AD690F" w:rsidRPr="00147C2F" w:rsidRDefault="00AD690F" w:rsidP="00AD690F">
      <w:pPr>
        <w:rPr>
          <w:snapToGrid/>
          <w:szCs w:val="24"/>
          <w:lang w:eastAsia="hr-HR"/>
        </w:rPr>
      </w:pPr>
    </w:p>
    <w:p w14:paraId="64DF9F01" w14:textId="77777777" w:rsidR="00AD690F" w:rsidRPr="008B7EF4" w:rsidRDefault="00AD690F" w:rsidP="00AD690F">
      <w:pPr>
        <w:rPr>
          <w:snapToGrid/>
          <w:szCs w:val="24"/>
          <w:lang w:eastAsia="hr-HR"/>
        </w:rPr>
      </w:pPr>
    </w:p>
    <w:p w14:paraId="71E3E6B7" w14:textId="77777777" w:rsidR="00AD690F" w:rsidRDefault="00AD690F" w:rsidP="00AD690F">
      <w:pPr>
        <w:pStyle w:val="tablica"/>
        <w:jc w:val="center"/>
        <w:rPr>
          <w:rFonts w:cs="Arial"/>
          <w:b/>
          <w:bCs/>
          <w:kern w:val="28"/>
          <w:sz w:val="28"/>
          <w:szCs w:val="28"/>
        </w:rPr>
      </w:pPr>
      <w:r>
        <w:rPr>
          <w:rFonts w:cs="Arial"/>
          <w:b/>
          <w:bCs/>
          <w:kern w:val="28"/>
          <w:sz w:val="28"/>
          <w:szCs w:val="28"/>
        </w:rPr>
        <w:t>URBANISTIČKI</w:t>
      </w:r>
      <w:r w:rsidRPr="002B2A88">
        <w:rPr>
          <w:rFonts w:cs="Arial"/>
          <w:b/>
          <w:bCs/>
          <w:kern w:val="28"/>
          <w:sz w:val="28"/>
          <w:szCs w:val="28"/>
        </w:rPr>
        <w:t xml:space="preserve"> PLAN UREĐENJA</w:t>
      </w:r>
    </w:p>
    <w:p w14:paraId="303F3A42" w14:textId="09EF38A5" w:rsidR="005D1350" w:rsidRDefault="00EF2691" w:rsidP="00AD690F">
      <w:pPr>
        <w:pStyle w:val="tablica"/>
        <w:jc w:val="center"/>
        <w:rPr>
          <w:rFonts w:cs="Arial"/>
          <w:b/>
          <w:bCs/>
          <w:kern w:val="28"/>
          <w:sz w:val="28"/>
          <w:szCs w:val="28"/>
        </w:rPr>
      </w:pPr>
      <w:r>
        <w:rPr>
          <w:rFonts w:cs="Arial"/>
          <w:b/>
          <w:bCs/>
          <w:kern w:val="28"/>
          <w:sz w:val="28"/>
          <w:szCs w:val="28"/>
        </w:rPr>
        <w:t xml:space="preserve">UPU – 9 </w:t>
      </w:r>
      <w:r w:rsidR="00CC4354">
        <w:rPr>
          <w:rFonts w:cs="Arial"/>
          <w:b/>
          <w:bCs/>
          <w:kern w:val="28"/>
          <w:sz w:val="28"/>
          <w:szCs w:val="28"/>
        </w:rPr>
        <w:t>ZA PODRUČJE GRABERJE</w:t>
      </w:r>
      <w:r>
        <w:rPr>
          <w:rFonts w:cs="Arial"/>
          <w:b/>
          <w:bCs/>
          <w:kern w:val="28"/>
          <w:sz w:val="28"/>
          <w:szCs w:val="28"/>
        </w:rPr>
        <w:t xml:space="preserve"> IVANIĆKO</w:t>
      </w:r>
    </w:p>
    <w:p w14:paraId="651F5D0E" w14:textId="77777777" w:rsidR="00AD690F" w:rsidRDefault="00AD690F" w:rsidP="00AD690F">
      <w:pPr>
        <w:rPr>
          <w:snapToGrid/>
          <w:lang w:eastAsia="hr-HR"/>
        </w:rPr>
      </w:pPr>
    </w:p>
    <w:p w14:paraId="7F41BDDF" w14:textId="77777777" w:rsidR="00AD690F" w:rsidRDefault="00AD690F" w:rsidP="00AD690F">
      <w:pPr>
        <w:rPr>
          <w:snapToGrid/>
          <w:lang w:eastAsia="hr-HR"/>
        </w:rPr>
      </w:pPr>
    </w:p>
    <w:p w14:paraId="181E0169" w14:textId="77777777" w:rsidR="00AD690F" w:rsidRDefault="00AD690F" w:rsidP="00AD690F">
      <w:pPr>
        <w:rPr>
          <w:snapToGrid/>
          <w:lang w:eastAsia="hr-HR"/>
        </w:rPr>
      </w:pPr>
    </w:p>
    <w:p w14:paraId="5228D41D" w14:textId="77777777" w:rsidR="00AD690F" w:rsidRPr="00147C2F" w:rsidRDefault="00AD690F" w:rsidP="00AD690F">
      <w:pPr>
        <w:rPr>
          <w:snapToGrid/>
          <w:lang w:eastAsia="hr-HR"/>
        </w:rPr>
      </w:pPr>
    </w:p>
    <w:p w14:paraId="035E3481" w14:textId="77777777" w:rsidR="00AD690F" w:rsidRPr="008B7EF4" w:rsidRDefault="00AD690F" w:rsidP="00AD690F">
      <w:pPr>
        <w:rPr>
          <w:snapToGrid/>
          <w:lang w:eastAsia="hr-HR"/>
        </w:rPr>
      </w:pPr>
    </w:p>
    <w:p w14:paraId="5010F5C8" w14:textId="4E9E0976" w:rsidR="00AD690F" w:rsidRPr="005D3002" w:rsidRDefault="00A6338D" w:rsidP="00AD690F">
      <w:pPr>
        <w:widowControl/>
        <w:overflowPunct w:val="0"/>
        <w:autoSpaceDE w:val="0"/>
        <w:autoSpaceDN w:val="0"/>
        <w:adjustRightInd w:val="0"/>
        <w:ind w:left="0" w:firstLine="567"/>
        <w:jc w:val="center"/>
        <w:textAlignment w:val="baseline"/>
        <w:rPr>
          <w:rFonts w:cs="Arial"/>
          <w:b/>
          <w:snapToGrid/>
          <w:sz w:val="22"/>
          <w:lang w:eastAsia="hr-HR"/>
        </w:rPr>
      </w:pPr>
      <w:r>
        <w:rPr>
          <w:rFonts w:cs="Arial"/>
          <w:b/>
          <w:snapToGrid/>
          <w:sz w:val="22"/>
          <w:lang w:eastAsia="hr-HR"/>
        </w:rPr>
        <w:t>KONAČNI PRIJEDLOG</w:t>
      </w:r>
    </w:p>
    <w:p w14:paraId="35B1C6FC" w14:textId="77777777" w:rsidR="00AD690F" w:rsidRPr="005D3002" w:rsidRDefault="00AD690F" w:rsidP="00AD690F">
      <w:pPr>
        <w:rPr>
          <w:snapToGrid/>
          <w:lang w:eastAsia="hr-HR"/>
        </w:rPr>
      </w:pPr>
    </w:p>
    <w:p w14:paraId="002B7669" w14:textId="77777777" w:rsidR="00AD690F" w:rsidRPr="005D3002" w:rsidRDefault="00AD690F" w:rsidP="00AD690F">
      <w:pPr>
        <w:rPr>
          <w:snapToGrid/>
          <w:lang w:eastAsia="hr-HR"/>
        </w:rPr>
      </w:pPr>
    </w:p>
    <w:p w14:paraId="1E6A4ADA" w14:textId="77777777" w:rsidR="00AD690F" w:rsidRPr="005D3002" w:rsidRDefault="00AD690F" w:rsidP="00AD690F">
      <w:pPr>
        <w:rPr>
          <w:snapToGrid/>
          <w:lang w:eastAsia="hr-HR"/>
        </w:rPr>
      </w:pPr>
    </w:p>
    <w:p w14:paraId="6EC64338" w14:textId="77777777" w:rsidR="00AD690F" w:rsidRPr="005D3002" w:rsidRDefault="00AD690F" w:rsidP="00AD690F">
      <w:pPr>
        <w:rPr>
          <w:snapToGrid/>
          <w:lang w:eastAsia="hr-HR"/>
        </w:rPr>
      </w:pPr>
    </w:p>
    <w:p w14:paraId="470DA225" w14:textId="77777777" w:rsidR="00AD690F" w:rsidRPr="005D3002" w:rsidRDefault="00AD690F" w:rsidP="00AD690F">
      <w:pPr>
        <w:rPr>
          <w:snapToGrid/>
          <w:lang w:eastAsia="hr-HR"/>
        </w:rPr>
      </w:pPr>
    </w:p>
    <w:p w14:paraId="7112475F" w14:textId="77777777" w:rsidR="00AD690F" w:rsidRPr="005D3002" w:rsidRDefault="00AD690F" w:rsidP="00AD690F">
      <w:pPr>
        <w:rPr>
          <w:snapToGrid/>
          <w:lang w:eastAsia="hr-HR"/>
        </w:rPr>
      </w:pPr>
    </w:p>
    <w:p w14:paraId="6548F0DC" w14:textId="77777777" w:rsidR="00AD690F" w:rsidRPr="005D3002" w:rsidRDefault="00AD690F" w:rsidP="00AD690F">
      <w:pPr>
        <w:rPr>
          <w:snapToGrid/>
          <w:lang w:eastAsia="hr-HR"/>
        </w:rPr>
      </w:pPr>
    </w:p>
    <w:p w14:paraId="3A4D10BF" w14:textId="77777777" w:rsidR="00AD690F" w:rsidRPr="005D3002" w:rsidRDefault="00AD690F" w:rsidP="00AD690F">
      <w:pPr>
        <w:rPr>
          <w:snapToGrid/>
          <w:lang w:eastAsia="hr-HR"/>
        </w:rPr>
      </w:pPr>
    </w:p>
    <w:p w14:paraId="39884DA6" w14:textId="77777777" w:rsidR="00AD690F" w:rsidRPr="005D3002" w:rsidRDefault="00AD690F" w:rsidP="00AD690F">
      <w:pPr>
        <w:widowControl/>
        <w:overflowPunct w:val="0"/>
        <w:autoSpaceDE w:val="0"/>
        <w:autoSpaceDN w:val="0"/>
        <w:adjustRightInd w:val="0"/>
        <w:ind w:left="0" w:firstLine="567"/>
        <w:jc w:val="center"/>
        <w:textAlignment w:val="baseline"/>
        <w:rPr>
          <w:snapToGrid/>
          <w:lang w:eastAsia="hr-HR"/>
        </w:rPr>
      </w:pPr>
      <w:r>
        <w:rPr>
          <w:snapToGrid/>
          <w:lang w:eastAsia="hr-HR"/>
        </w:rPr>
        <w:t>Odluka o donošenju U</w:t>
      </w:r>
      <w:r w:rsidRPr="005D3002">
        <w:rPr>
          <w:snapToGrid/>
          <w:lang w:eastAsia="hr-HR"/>
        </w:rPr>
        <w:t>PU</w:t>
      </w:r>
    </w:p>
    <w:p w14:paraId="3D17A01D" w14:textId="127058D2" w:rsidR="00AD690F" w:rsidRPr="005D3002" w:rsidRDefault="00AD690F" w:rsidP="00AD690F">
      <w:pPr>
        <w:widowControl/>
        <w:overflowPunct w:val="0"/>
        <w:autoSpaceDE w:val="0"/>
        <w:autoSpaceDN w:val="0"/>
        <w:adjustRightInd w:val="0"/>
        <w:ind w:left="0" w:firstLine="567"/>
        <w:jc w:val="center"/>
        <w:textAlignment w:val="baseline"/>
        <w:rPr>
          <w:snapToGrid/>
          <w:lang w:eastAsia="hr-HR"/>
        </w:rPr>
      </w:pPr>
      <w:r w:rsidRPr="005D3002">
        <w:rPr>
          <w:snapToGrid/>
          <w:lang w:eastAsia="hr-HR"/>
        </w:rPr>
        <w:t xml:space="preserve">objavljena je u </w:t>
      </w:r>
      <w:r w:rsidR="005D1350">
        <w:rPr>
          <w:snapToGrid/>
          <w:lang w:eastAsia="hr-HR"/>
        </w:rPr>
        <w:t>„</w:t>
      </w:r>
      <w:r w:rsidRPr="005D3002">
        <w:rPr>
          <w:snapToGrid/>
          <w:lang w:eastAsia="hr-HR"/>
        </w:rPr>
        <w:t>Službenom</w:t>
      </w:r>
      <w:r>
        <w:rPr>
          <w:snapToGrid/>
          <w:lang w:eastAsia="hr-HR"/>
        </w:rPr>
        <w:t xml:space="preserve"> </w:t>
      </w:r>
      <w:r w:rsidR="005D1350">
        <w:rPr>
          <w:snapToGrid/>
          <w:lang w:eastAsia="hr-HR"/>
        </w:rPr>
        <w:t xml:space="preserve">glasniku Grada </w:t>
      </w:r>
      <w:r w:rsidR="00997406">
        <w:rPr>
          <w:snapToGrid/>
          <w:lang w:eastAsia="hr-HR"/>
        </w:rPr>
        <w:t>Ivanić - Grada</w:t>
      </w:r>
      <w:r w:rsidR="005D1350">
        <w:rPr>
          <w:snapToGrid/>
          <w:lang w:eastAsia="hr-HR"/>
        </w:rPr>
        <w:t xml:space="preserve">“ </w:t>
      </w:r>
      <w:r>
        <w:rPr>
          <w:snapToGrid/>
          <w:lang w:eastAsia="hr-HR"/>
        </w:rPr>
        <w:t>br. ___</w:t>
      </w:r>
    </w:p>
    <w:p w14:paraId="4E6644F6" w14:textId="77777777" w:rsidR="00AD690F" w:rsidRPr="008B7EF4" w:rsidRDefault="00AD690F" w:rsidP="00AD690F">
      <w:pPr>
        <w:rPr>
          <w:snapToGrid/>
          <w:szCs w:val="24"/>
          <w:lang w:eastAsia="hr-HR"/>
        </w:rPr>
      </w:pPr>
    </w:p>
    <w:p w14:paraId="447075B2" w14:textId="77777777" w:rsidR="00AD690F" w:rsidRPr="008B7EF4" w:rsidRDefault="00AD690F" w:rsidP="00AD690F">
      <w:pPr>
        <w:rPr>
          <w:snapToGrid/>
          <w:szCs w:val="24"/>
          <w:lang w:eastAsia="hr-HR"/>
        </w:rPr>
      </w:pPr>
    </w:p>
    <w:p w14:paraId="29600FD2" w14:textId="77777777" w:rsidR="00AD690F" w:rsidRPr="008B7EF4" w:rsidRDefault="00AD690F" w:rsidP="00AD690F">
      <w:pPr>
        <w:rPr>
          <w:snapToGrid/>
          <w:szCs w:val="24"/>
          <w:lang w:eastAsia="hr-HR"/>
        </w:rPr>
      </w:pPr>
    </w:p>
    <w:p w14:paraId="654BC32E" w14:textId="77777777" w:rsidR="00AD690F" w:rsidRPr="008B7EF4" w:rsidRDefault="00AD690F" w:rsidP="00AD690F">
      <w:pPr>
        <w:rPr>
          <w:snapToGrid/>
          <w:szCs w:val="24"/>
          <w:lang w:eastAsia="hr-HR"/>
        </w:rPr>
      </w:pPr>
    </w:p>
    <w:p w14:paraId="5453EFA0" w14:textId="77777777" w:rsidR="00AD690F" w:rsidRDefault="00AD690F" w:rsidP="00AD690F">
      <w:pPr>
        <w:rPr>
          <w:snapToGrid/>
          <w:szCs w:val="24"/>
          <w:lang w:eastAsia="hr-HR"/>
        </w:rPr>
      </w:pPr>
    </w:p>
    <w:p w14:paraId="1BEBD784" w14:textId="77777777" w:rsidR="005D1350" w:rsidRPr="008B7EF4" w:rsidRDefault="005D1350" w:rsidP="00AD690F">
      <w:pPr>
        <w:rPr>
          <w:snapToGrid/>
          <w:szCs w:val="24"/>
          <w:lang w:eastAsia="hr-HR"/>
        </w:rPr>
      </w:pPr>
    </w:p>
    <w:p w14:paraId="331CB7F9" w14:textId="77777777" w:rsidR="00AD690F" w:rsidRPr="008B7EF4" w:rsidRDefault="00AD690F" w:rsidP="00AD690F">
      <w:pPr>
        <w:rPr>
          <w:snapToGrid/>
          <w:szCs w:val="24"/>
          <w:lang w:eastAsia="hr-HR"/>
        </w:rPr>
      </w:pPr>
    </w:p>
    <w:p w14:paraId="6FCAA60B" w14:textId="77777777" w:rsidR="00AD690F" w:rsidRDefault="00AD690F" w:rsidP="00AD690F">
      <w:pPr>
        <w:rPr>
          <w:snapToGrid/>
          <w:szCs w:val="24"/>
          <w:lang w:eastAsia="hr-HR"/>
        </w:rPr>
      </w:pPr>
    </w:p>
    <w:p w14:paraId="4C50E4FD" w14:textId="77777777" w:rsidR="00AD690F" w:rsidRDefault="00AD690F" w:rsidP="00AD690F">
      <w:pPr>
        <w:rPr>
          <w:snapToGrid/>
          <w:szCs w:val="24"/>
          <w:lang w:eastAsia="hr-HR"/>
        </w:rPr>
      </w:pPr>
    </w:p>
    <w:p w14:paraId="566D9474" w14:textId="77777777" w:rsidR="00AD690F" w:rsidRDefault="00AD690F" w:rsidP="00AD690F">
      <w:pPr>
        <w:rPr>
          <w:snapToGrid/>
          <w:szCs w:val="24"/>
          <w:lang w:eastAsia="hr-HR"/>
        </w:rPr>
      </w:pPr>
    </w:p>
    <w:p w14:paraId="44E4F81D" w14:textId="77777777" w:rsidR="00AD690F" w:rsidRDefault="00AD690F" w:rsidP="00AD690F">
      <w:pPr>
        <w:rPr>
          <w:snapToGrid/>
          <w:szCs w:val="24"/>
          <w:lang w:eastAsia="hr-HR"/>
        </w:rPr>
      </w:pPr>
    </w:p>
    <w:p w14:paraId="1F0F3F70" w14:textId="77777777" w:rsidR="00AD690F" w:rsidRPr="008B7EF4" w:rsidRDefault="00AD690F" w:rsidP="00AD690F">
      <w:pPr>
        <w:rPr>
          <w:snapToGrid/>
          <w:szCs w:val="24"/>
          <w:lang w:eastAsia="hr-HR"/>
        </w:rPr>
      </w:pPr>
    </w:p>
    <w:p w14:paraId="2701696E" w14:textId="77777777" w:rsidR="00AD690F" w:rsidRPr="008B7EF4" w:rsidRDefault="00AD690F" w:rsidP="00AD690F">
      <w:pPr>
        <w:rPr>
          <w:snapToGrid/>
          <w:szCs w:val="24"/>
          <w:lang w:eastAsia="hr-HR"/>
        </w:rPr>
      </w:pPr>
    </w:p>
    <w:p w14:paraId="7C366E35" w14:textId="77777777" w:rsidR="00AD690F" w:rsidRPr="00147C2F" w:rsidRDefault="00AD690F" w:rsidP="00AD690F">
      <w:pPr>
        <w:widowControl/>
        <w:overflowPunct w:val="0"/>
        <w:autoSpaceDE w:val="0"/>
        <w:autoSpaceDN w:val="0"/>
        <w:adjustRightInd w:val="0"/>
        <w:ind w:left="0" w:firstLine="567"/>
        <w:jc w:val="center"/>
        <w:textAlignment w:val="baseline"/>
        <w:rPr>
          <w:rFonts w:cs="Arial"/>
          <w:snapToGrid/>
          <w:szCs w:val="24"/>
          <w:lang w:eastAsia="hr-HR"/>
        </w:rPr>
      </w:pPr>
      <w:r>
        <w:rPr>
          <w:rFonts w:cs="Arial"/>
          <w:noProof/>
          <w:snapToGrid/>
          <w:szCs w:val="24"/>
          <w:lang w:eastAsia="hr-HR"/>
        </w:rPr>
        <w:drawing>
          <wp:inline distT="0" distB="0" distL="0" distR="0" wp14:anchorId="65CCE8FC" wp14:editId="01130B01">
            <wp:extent cx="1190625" cy="476250"/>
            <wp:effectExtent l="0" t="0" r="9525" b="0"/>
            <wp:docPr id="4"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0625" cy="476250"/>
                    </a:xfrm>
                    <a:prstGeom prst="rect">
                      <a:avLst/>
                    </a:prstGeom>
                    <a:noFill/>
                    <a:ln>
                      <a:noFill/>
                    </a:ln>
                  </pic:spPr>
                </pic:pic>
              </a:graphicData>
            </a:graphic>
          </wp:inline>
        </w:drawing>
      </w:r>
    </w:p>
    <w:p w14:paraId="4F2EF1DF" w14:textId="77777777" w:rsidR="00AD690F" w:rsidRPr="008B7EF4" w:rsidRDefault="00AD690F" w:rsidP="00AD690F">
      <w:pPr>
        <w:rPr>
          <w:snapToGrid/>
          <w:szCs w:val="24"/>
          <w:lang w:eastAsia="hr-HR"/>
        </w:rPr>
      </w:pPr>
    </w:p>
    <w:p w14:paraId="5701D359" w14:textId="77777777" w:rsidR="00AD690F" w:rsidRPr="00147C2F" w:rsidRDefault="00AD690F" w:rsidP="00AD690F">
      <w:pPr>
        <w:widowControl/>
        <w:overflowPunct w:val="0"/>
        <w:autoSpaceDE w:val="0"/>
        <w:autoSpaceDN w:val="0"/>
        <w:adjustRightInd w:val="0"/>
        <w:ind w:left="0" w:firstLine="567"/>
        <w:jc w:val="center"/>
        <w:textAlignment w:val="baseline"/>
        <w:rPr>
          <w:rFonts w:cs="Arial"/>
          <w:snapToGrid/>
          <w:szCs w:val="24"/>
          <w:lang w:eastAsia="hr-HR"/>
        </w:rPr>
      </w:pPr>
      <w:r w:rsidRPr="00147C2F">
        <w:rPr>
          <w:rFonts w:cs="Arial"/>
          <w:snapToGrid/>
          <w:szCs w:val="24"/>
          <w:lang w:eastAsia="hr-HR"/>
        </w:rPr>
        <w:t>IZRAĐIVAČ: URBIA d.o.o. Čakovec</w:t>
      </w:r>
    </w:p>
    <w:p w14:paraId="7C15E747" w14:textId="77777777" w:rsidR="00AD690F" w:rsidRPr="008B7EF4" w:rsidRDefault="00AD690F" w:rsidP="00AD690F">
      <w:pPr>
        <w:rPr>
          <w:snapToGrid/>
          <w:szCs w:val="24"/>
          <w:lang w:eastAsia="hr-HR"/>
        </w:rPr>
      </w:pPr>
    </w:p>
    <w:p w14:paraId="6F5688D9" w14:textId="0C4DC601" w:rsidR="00AD690F" w:rsidRDefault="00F008A4" w:rsidP="00AD690F">
      <w:pPr>
        <w:widowControl/>
        <w:overflowPunct w:val="0"/>
        <w:autoSpaceDE w:val="0"/>
        <w:autoSpaceDN w:val="0"/>
        <w:adjustRightInd w:val="0"/>
        <w:ind w:left="0" w:firstLine="567"/>
        <w:jc w:val="center"/>
        <w:textAlignment w:val="baseline"/>
        <w:rPr>
          <w:rFonts w:cs="Arial"/>
          <w:snapToGrid/>
          <w:szCs w:val="24"/>
          <w:lang w:eastAsia="hr-HR"/>
        </w:rPr>
      </w:pPr>
      <w:r>
        <w:rPr>
          <w:rFonts w:cs="Arial"/>
          <w:snapToGrid/>
          <w:szCs w:val="24"/>
          <w:lang w:eastAsia="hr-HR"/>
        </w:rPr>
        <w:t>OŽUJAK</w:t>
      </w:r>
      <w:r w:rsidR="0068356D">
        <w:rPr>
          <w:rFonts w:cs="Arial"/>
          <w:snapToGrid/>
          <w:szCs w:val="24"/>
          <w:lang w:eastAsia="hr-HR"/>
        </w:rPr>
        <w:t xml:space="preserve"> 202</w:t>
      </w:r>
      <w:r w:rsidR="00493BCB">
        <w:rPr>
          <w:rFonts w:cs="Arial"/>
          <w:snapToGrid/>
          <w:szCs w:val="24"/>
          <w:lang w:eastAsia="hr-HR"/>
        </w:rPr>
        <w:t>3</w:t>
      </w:r>
      <w:r w:rsidR="0068356D">
        <w:rPr>
          <w:rFonts w:cs="Arial"/>
          <w:snapToGrid/>
          <w:szCs w:val="24"/>
          <w:lang w:eastAsia="hr-HR"/>
        </w:rPr>
        <w:t>.</w:t>
      </w:r>
    </w:p>
    <w:p w14:paraId="6D009268" w14:textId="77777777" w:rsidR="00147C2F" w:rsidRPr="00147C2F" w:rsidRDefault="00D4481A" w:rsidP="00147C2F">
      <w:pPr>
        <w:widowControl/>
        <w:overflowPunct w:val="0"/>
        <w:autoSpaceDE w:val="0"/>
        <w:autoSpaceDN w:val="0"/>
        <w:adjustRightInd w:val="0"/>
        <w:ind w:left="0" w:firstLine="567"/>
        <w:jc w:val="center"/>
        <w:textAlignment w:val="baseline"/>
        <w:rPr>
          <w:rFonts w:cs="Arial"/>
          <w:snapToGrid/>
          <w:szCs w:val="24"/>
          <w:lang w:eastAsia="hr-HR"/>
        </w:rPr>
      </w:pPr>
      <w:r>
        <w:rPr>
          <w:rFonts w:cs="Arial"/>
          <w:snapToGrid/>
          <w:szCs w:val="24"/>
          <w:lang w:eastAsia="hr-HR"/>
        </w:rPr>
        <w:br w:type="page"/>
      </w:r>
    </w:p>
    <w:p w14:paraId="49FD9A11" w14:textId="77777777" w:rsidR="00147C2F" w:rsidRPr="00147C2F" w:rsidRDefault="00072794" w:rsidP="00147C2F">
      <w:pPr>
        <w:widowControl/>
        <w:overflowPunct w:val="0"/>
        <w:autoSpaceDE w:val="0"/>
        <w:autoSpaceDN w:val="0"/>
        <w:adjustRightInd w:val="0"/>
        <w:ind w:left="0" w:firstLine="567"/>
        <w:jc w:val="center"/>
        <w:textAlignment w:val="baseline"/>
        <w:rPr>
          <w:rFonts w:cs="Arial"/>
          <w:snapToGrid/>
          <w:szCs w:val="24"/>
          <w:lang w:eastAsia="hr-HR"/>
        </w:rPr>
      </w:pPr>
      <w:r>
        <w:rPr>
          <w:rFonts w:cs="Arial"/>
          <w:noProof/>
          <w:snapToGrid/>
          <w:szCs w:val="24"/>
          <w:lang w:eastAsia="hr-HR"/>
        </w:rPr>
        <w:lastRenderedPageBreak/>
        <w:drawing>
          <wp:inline distT="0" distB="0" distL="0" distR="0" wp14:anchorId="0A71659D" wp14:editId="3B540117">
            <wp:extent cx="1190625" cy="476250"/>
            <wp:effectExtent l="0" t="0" r="9525" b="0"/>
            <wp:docPr id="13"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90625" cy="476250"/>
                    </a:xfrm>
                    <a:prstGeom prst="rect">
                      <a:avLst/>
                    </a:prstGeom>
                    <a:noFill/>
                    <a:ln>
                      <a:noFill/>
                    </a:ln>
                  </pic:spPr>
                </pic:pic>
              </a:graphicData>
            </a:graphic>
          </wp:inline>
        </w:drawing>
      </w:r>
    </w:p>
    <w:p w14:paraId="210C5984"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1D2E089"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41FCE1D4"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D7057D0"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9E57936"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36804B9"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88A3400"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68F9DB82"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5466FFA3"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0E6A0242"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3E562FD"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6213428C"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7ECEF5F"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7A7C24F"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9D656BE"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2ECAB594"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31A4C0AA"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88001B1"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01CDA52B"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49460922"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ED94522"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03DE36D"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314A774F"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0CFD9B5"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0DFBD96"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278EC3F"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240C150A"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E8FE6B0"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191E7C5"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057557E5"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01B9B241"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4BF814B8"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073FBE07"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3369BB3B"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7A40921C"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A32278C"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123E494"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2904B684" w14:textId="77777777" w:rsid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34DABAFF" w14:textId="77777777" w:rsidR="004C5903" w:rsidRDefault="004C5903" w:rsidP="00147C2F">
      <w:pPr>
        <w:widowControl/>
        <w:overflowPunct w:val="0"/>
        <w:autoSpaceDE w:val="0"/>
        <w:autoSpaceDN w:val="0"/>
        <w:adjustRightInd w:val="0"/>
        <w:ind w:left="0" w:firstLine="567"/>
        <w:textAlignment w:val="baseline"/>
        <w:rPr>
          <w:rFonts w:cs="Arial"/>
          <w:snapToGrid/>
          <w:szCs w:val="24"/>
          <w:lang w:eastAsia="hr-HR"/>
        </w:rPr>
      </w:pPr>
    </w:p>
    <w:p w14:paraId="4644A8B2" w14:textId="77777777" w:rsidR="004C5903" w:rsidRDefault="004C5903" w:rsidP="00147C2F">
      <w:pPr>
        <w:widowControl/>
        <w:overflowPunct w:val="0"/>
        <w:autoSpaceDE w:val="0"/>
        <w:autoSpaceDN w:val="0"/>
        <w:adjustRightInd w:val="0"/>
        <w:ind w:left="0" w:firstLine="567"/>
        <w:textAlignment w:val="baseline"/>
        <w:rPr>
          <w:rFonts w:cs="Arial"/>
          <w:snapToGrid/>
          <w:szCs w:val="24"/>
          <w:lang w:eastAsia="hr-HR"/>
        </w:rPr>
      </w:pPr>
    </w:p>
    <w:p w14:paraId="53088942" w14:textId="77777777" w:rsidR="00C21BFF" w:rsidRDefault="00C21BFF" w:rsidP="00147C2F">
      <w:pPr>
        <w:widowControl/>
        <w:overflowPunct w:val="0"/>
        <w:autoSpaceDE w:val="0"/>
        <w:autoSpaceDN w:val="0"/>
        <w:adjustRightInd w:val="0"/>
        <w:ind w:left="0" w:firstLine="567"/>
        <w:textAlignment w:val="baseline"/>
        <w:rPr>
          <w:rFonts w:cs="Arial"/>
          <w:snapToGrid/>
          <w:szCs w:val="24"/>
          <w:lang w:eastAsia="hr-HR"/>
        </w:rPr>
      </w:pPr>
    </w:p>
    <w:p w14:paraId="09868597" w14:textId="77777777" w:rsid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08BFB8D1" w14:textId="77777777" w:rsidR="005F400D" w:rsidRDefault="005F400D" w:rsidP="00147C2F">
      <w:pPr>
        <w:widowControl/>
        <w:overflowPunct w:val="0"/>
        <w:autoSpaceDE w:val="0"/>
        <w:autoSpaceDN w:val="0"/>
        <w:adjustRightInd w:val="0"/>
        <w:ind w:left="0" w:firstLine="567"/>
        <w:textAlignment w:val="baseline"/>
        <w:rPr>
          <w:rFonts w:cs="Arial"/>
          <w:snapToGrid/>
          <w:szCs w:val="24"/>
          <w:lang w:eastAsia="hr-HR"/>
        </w:rPr>
      </w:pPr>
    </w:p>
    <w:p w14:paraId="3E21DDED" w14:textId="77777777" w:rsid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12755322" w14:textId="77777777" w:rsidR="00EF2691" w:rsidRPr="00147C2F" w:rsidRDefault="00EF2691" w:rsidP="00147C2F">
      <w:pPr>
        <w:widowControl/>
        <w:overflowPunct w:val="0"/>
        <w:autoSpaceDE w:val="0"/>
        <w:autoSpaceDN w:val="0"/>
        <w:adjustRightInd w:val="0"/>
        <w:ind w:left="0" w:firstLine="567"/>
        <w:textAlignment w:val="baseline"/>
        <w:rPr>
          <w:rFonts w:cs="Arial"/>
          <w:snapToGrid/>
          <w:szCs w:val="24"/>
          <w:lang w:eastAsia="hr-HR"/>
        </w:rPr>
      </w:pPr>
    </w:p>
    <w:p w14:paraId="344BA930" w14:textId="77777777" w:rsidR="00147C2F" w:rsidRDefault="00147C2F" w:rsidP="003C4E49">
      <w:pPr>
        <w:widowControl/>
        <w:overflowPunct w:val="0"/>
        <w:autoSpaceDE w:val="0"/>
        <w:autoSpaceDN w:val="0"/>
        <w:adjustRightInd w:val="0"/>
        <w:ind w:left="0" w:firstLine="567"/>
        <w:textAlignment w:val="baseline"/>
        <w:rPr>
          <w:rFonts w:cs="Arial"/>
          <w:snapToGrid/>
          <w:szCs w:val="24"/>
          <w:lang w:eastAsia="hr-HR"/>
        </w:rPr>
      </w:pPr>
    </w:p>
    <w:p w14:paraId="55A652FB" w14:textId="77777777" w:rsidR="003C4E49" w:rsidRDefault="003C4E49" w:rsidP="003C4E49">
      <w:pPr>
        <w:widowControl/>
        <w:overflowPunct w:val="0"/>
        <w:autoSpaceDE w:val="0"/>
        <w:autoSpaceDN w:val="0"/>
        <w:adjustRightInd w:val="0"/>
        <w:ind w:left="0" w:firstLine="567"/>
        <w:textAlignment w:val="baseline"/>
        <w:rPr>
          <w:rFonts w:cs="Arial"/>
          <w:snapToGrid/>
          <w:szCs w:val="24"/>
          <w:lang w:eastAsia="hr-HR"/>
        </w:rPr>
      </w:pPr>
    </w:p>
    <w:p w14:paraId="68CA3807" w14:textId="77777777" w:rsidR="003C4E49" w:rsidRDefault="003C4E49" w:rsidP="003C4E49">
      <w:pPr>
        <w:widowControl/>
        <w:overflowPunct w:val="0"/>
        <w:autoSpaceDE w:val="0"/>
        <w:autoSpaceDN w:val="0"/>
        <w:adjustRightInd w:val="0"/>
        <w:ind w:left="0" w:firstLine="567"/>
        <w:textAlignment w:val="baseline"/>
        <w:rPr>
          <w:rFonts w:cs="Arial"/>
          <w:snapToGrid/>
          <w:szCs w:val="24"/>
          <w:lang w:eastAsia="hr-HR"/>
        </w:rPr>
      </w:pPr>
    </w:p>
    <w:p w14:paraId="66F0E2DB" w14:textId="77777777" w:rsidR="00AD690F" w:rsidRDefault="00AD690F" w:rsidP="003C4E49">
      <w:pPr>
        <w:widowControl/>
        <w:overflowPunct w:val="0"/>
        <w:autoSpaceDE w:val="0"/>
        <w:autoSpaceDN w:val="0"/>
        <w:adjustRightInd w:val="0"/>
        <w:ind w:left="0" w:firstLine="567"/>
        <w:textAlignment w:val="baseline"/>
        <w:rPr>
          <w:rFonts w:cs="Arial"/>
          <w:snapToGrid/>
          <w:szCs w:val="24"/>
          <w:lang w:eastAsia="hr-HR"/>
        </w:rPr>
      </w:pPr>
    </w:p>
    <w:p w14:paraId="30D4645F" w14:textId="77777777" w:rsidR="003C4E49" w:rsidRDefault="003C4E49" w:rsidP="003C4E49">
      <w:pPr>
        <w:widowControl/>
        <w:overflowPunct w:val="0"/>
        <w:autoSpaceDE w:val="0"/>
        <w:autoSpaceDN w:val="0"/>
        <w:adjustRightInd w:val="0"/>
        <w:ind w:left="0" w:firstLine="567"/>
        <w:textAlignment w:val="baseline"/>
        <w:rPr>
          <w:rFonts w:cs="Arial"/>
          <w:snapToGrid/>
          <w:szCs w:val="24"/>
          <w:lang w:eastAsia="hr-HR"/>
        </w:rPr>
      </w:pPr>
    </w:p>
    <w:p w14:paraId="5F1B65B4" w14:textId="77777777" w:rsidR="003C4E49" w:rsidRDefault="003C4E49" w:rsidP="003C4E49">
      <w:pPr>
        <w:widowControl/>
        <w:overflowPunct w:val="0"/>
        <w:autoSpaceDE w:val="0"/>
        <w:autoSpaceDN w:val="0"/>
        <w:adjustRightInd w:val="0"/>
        <w:ind w:left="0" w:firstLine="567"/>
        <w:textAlignment w:val="baseline"/>
        <w:rPr>
          <w:rFonts w:cs="Arial"/>
          <w:snapToGrid/>
          <w:szCs w:val="24"/>
          <w:lang w:eastAsia="hr-HR"/>
        </w:rPr>
      </w:pPr>
    </w:p>
    <w:p w14:paraId="39199863" w14:textId="77777777" w:rsidR="003C4E49" w:rsidRDefault="003C4E49" w:rsidP="003C4E49">
      <w:pPr>
        <w:widowControl/>
        <w:overflowPunct w:val="0"/>
        <w:autoSpaceDE w:val="0"/>
        <w:autoSpaceDN w:val="0"/>
        <w:adjustRightInd w:val="0"/>
        <w:ind w:left="0" w:firstLine="567"/>
        <w:textAlignment w:val="baseline"/>
        <w:rPr>
          <w:rFonts w:cs="Arial"/>
          <w:snapToGrid/>
          <w:szCs w:val="24"/>
          <w:lang w:eastAsia="hr-HR"/>
        </w:rPr>
      </w:pPr>
    </w:p>
    <w:p w14:paraId="25F7DA52" w14:textId="77777777" w:rsidR="003C4E49" w:rsidRDefault="003C4E49" w:rsidP="003C4E49">
      <w:pPr>
        <w:widowControl/>
        <w:overflowPunct w:val="0"/>
        <w:autoSpaceDE w:val="0"/>
        <w:autoSpaceDN w:val="0"/>
        <w:adjustRightInd w:val="0"/>
        <w:ind w:left="0" w:firstLine="567"/>
        <w:textAlignment w:val="baseline"/>
        <w:rPr>
          <w:rFonts w:cs="Arial"/>
          <w:snapToGrid/>
          <w:szCs w:val="24"/>
          <w:lang w:eastAsia="hr-HR"/>
        </w:rPr>
      </w:pPr>
    </w:p>
    <w:p w14:paraId="307F32CA" w14:textId="77777777" w:rsidR="003C4E49" w:rsidRPr="00147C2F" w:rsidRDefault="003C4E49" w:rsidP="003C4E49">
      <w:pPr>
        <w:widowControl/>
        <w:overflowPunct w:val="0"/>
        <w:autoSpaceDE w:val="0"/>
        <w:autoSpaceDN w:val="0"/>
        <w:adjustRightInd w:val="0"/>
        <w:ind w:left="0" w:firstLine="567"/>
        <w:textAlignment w:val="baseline"/>
        <w:rPr>
          <w:rFonts w:cs="Arial"/>
          <w:snapToGrid/>
          <w:szCs w:val="24"/>
          <w:lang w:eastAsia="hr-HR"/>
        </w:rPr>
      </w:pPr>
    </w:p>
    <w:p w14:paraId="5B01B973" w14:textId="365393F3" w:rsidR="00EF2691" w:rsidRPr="00EF2691" w:rsidRDefault="00EF2691" w:rsidP="00EF2691">
      <w:pPr>
        <w:widowControl/>
        <w:overflowPunct w:val="0"/>
        <w:autoSpaceDE w:val="0"/>
        <w:autoSpaceDN w:val="0"/>
        <w:adjustRightInd w:val="0"/>
        <w:ind w:left="0" w:firstLine="567"/>
        <w:jc w:val="center"/>
        <w:textAlignment w:val="baseline"/>
        <w:rPr>
          <w:rFonts w:cs="Arial"/>
          <w:snapToGrid/>
          <w:szCs w:val="24"/>
          <w:lang w:eastAsia="hr-HR"/>
        </w:rPr>
      </w:pPr>
      <w:r w:rsidRPr="00EF2691">
        <w:rPr>
          <w:rFonts w:cs="Arial"/>
          <w:snapToGrid/>
          <w:szCs w:val="24"/>
          <w:lang w:eastAsia="hr-HR"/>
        </w:rPr>
        <w:t xml:space="preserve">UPU – 9 </w:t>
      </w:r>
      <w:r w:rsidR="00CC4354">
        <w:rPr>
          <w:rFonts w:cs="Arial"/>
          <w:snapToGrid/>
          <w:szCs w:val="24"/>
          <w:lang w:eastAsia="hr-HR"/>
        </w:rPr>
        <w:t>ZA PODRUČJE GRABERJE</w:t>
      </w:r>
      <w:r w:rsidRPr="00EF2691">
        <w:rPr>
          <w:rFonts w:cs="Arial"/>
          <w:snapToGrid/>
          <w:szCs w:val="24"/>
          <w:lang w:eastAsia="hr-HR"/>
        </w:rPr>
        <w:t xml:space="preserve"> IVANIĆKO</w:t>
      </w:r>
    </w:p>
    <w:p w14:paraId="263F4E21" w14:textId="19719E37" w:rsidR="00147C2F" w:rsidRPr="00147C2F" w:rsidRDefault="00A6338D" w:rsidP="00EF2691">
      <w:pPr>
        <w:widowControl/>
        <w:pBdr>
          <w:top w:val="single" w:sz="4" w:space="1" w:color="auto"/>
        </w:pBdr>
        <w:overflowPunct w:val="0"/>
        <w:autoSpaceDE w:val="0"/>
        <w:autoSpaceDN w:val="0"/>
        <w:adjustRightInd w:val="0"/>
        <w:ind w:left="0" w:firstLine="567"/>
        <w:jc w:val="center"/>
        <w:textAlignment w:val="baseline"/>
        <w:rPr>
          <w:rFonts w:cs="Arial"/>
          <w:snapToGrid/>
          <w:szCs w:val="24"/>
          <w:lang w:eastAsia="hr-HR"/>
        </w:rPr>
      </w:pPr>
      <w:r>
        <w:rPr>
          <w:rFonts w:cs="Arial"/>
          <w:snapToGrid/>
          <w:szCs w:val="24"/>
          <w:lang w:eastAsia="hr-HR"/>
        </w:rPr>
        <w:t>KONAČNI PRIJEDLOG</w:t>
      </w:r>
    </w:p>
    <w:p w14:paraId="65A50175" w14:textId="77777777" w:rsidR="00147C2F" w:rsidRPr="00147C2F" w:rsidRDefault="00147C2F" w:rsidP="00147C2F">
      <w:pPr>
        <w:widowControl/>
        <w:overflowPunct w:val="0"/>
        <w:autoSpaceDE w:val="0"/>
        <w:autoSpaceDN w:val="0"/>
        <w:adjustRightInd w:val="0"/>
        <w:ind w:left="0" w:firstLine="567"/>
        <w:textAlignment w:val="baseline"/>
        <w:rPr>
          <w:rFonts w:cs="Arial"/>
          <w:snapToGrid/>
          <w:szCs w:val="24"/>
          <w:lang w:eastAsia="hr-HR"/>
        </w:rPr>
      </w:pPr>
    </w:p>
    <w:p w14:paraId="0635CB8F"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sectPr w:rsidR="00147C2F" w:rsidRPr="00147C2F" w:rsidSect="00605C83">
          <w:footerReference w:type="even" r:id="rId9"/>
          <w:pgSz w:w="11906" w:h="16838"/>
          <w:pgMar w:top="1440" w:right="1418" w:bottom="1134" w:left="1418" w:header="720" w:footer="720" w:gutter="0"/>
          <w:cols w:space="720"/>
        </w:sectPr>
      </w:pPr>
    </w:p>
    <w:p w14:paraId="58CEEF8F"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15C92D26"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61D5C95E"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619B0EB0"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148F533A"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59789104"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01602218" w14:textId="77777777" w:rsidR="0074123C" w:rsidRPr="0074123C" w:rsidRDefault="0074123C" w:rsidP="0074123C">
      <w:pPr>
        <w:widowControl/>
        <w:overflowPunct w:val="0"/>
        <w:autoSpaceDE w:val="0"/>
        <w:autoSpaceDN w:val="0"/>
        <w:adjustRightInd w:val="0"/>
        <w:ind w:left="0" w:firstLine="567"/>
        <w:jc w:val="center"/>
        <w:rPr>
          <w:snapToGrid/>
          <w:lang w:eastAsia="hr-HR"/>
        </w:rPr>
      </w:pPr>
    </w:p>
    <w:p w14:paraId="6008ABD0"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47B43423"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67410565"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4478D5FF"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6AB67D76"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75F8124C"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48E2E62B"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43A4E380" w14:textId="77777777" w:rsid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p>
    <w:p w14:paraId="27B88436" w14:textId="4DCAB91D" w:rsidR="00147C2F" w:rsidRPr="00147C2F" w:rsidRDefault="00FE059B" w:rsidP="00147C2F">
      <w:pPr>
        <w:widowControl/>
        <w:overflowPunct w:val="0"/>
        <w:autoSpaceDE w:val="0"/>
        <w:autoSpaceDN w:val="0"/>
        <w:adjustRightInd w:val="0"/>
        <w:ind w:left="0" w:firstLine="0"/>
        <w:jc w:val="center"/>
        <w:textAlignment w:val="baseline"/>
        <w:rPr>
          <w:rFonts w:cs="Arial"/>
          <w:b/>
          <w:bCs/>
          <w:snapToGrid/>
          <w:sz w:val="24"/>
          <w:szCs w:val="24"/>
          <w:lang w:eastAsia="hr-HR"/>
        </w:rPr>
      </w:pPr>
      <w:r>
        <w:rPr>
          <w:rFonts w:cs="Arial"/>
          <w:b/>
          <w:bCs/>
          <w:snapToGrid/>
          <w:sz w:val="24"/>
          <w:szCs w:val="24"/>
          <w:lang w:eastAsia="hr-HR"/>
        </w:rPr>
        <w:t xml:space="preserve">ELABORAT – </w:t>
      </w:r>
      <w:r w:rsidR="00A6338D">
        <w:rPr>
          <w:rFonts w:cs="Arial"/>
          <w:b/>
          <w:bCs/>
          <w:snapToGrid/>
          <w:sz w:val="24"/>
          <w:szCs w:val="24"/>
          <w:lang w:eastAsia="hr-HR"/>
        </w:rPr>
        <w:t>KONAČNI PRIJEDLOG</w:t>
      </w:r>
    </w:p>
    <w:p w14:paraId="55DEC00E" w14:textId="77777777" w:rsidR="005D1350" w:rsidRDefault="005D1350" w:rsidP="00147C2F">
      <w:pPr>
        <w:widowControl/>
        <w:overflowPunct w:val="0"/>
        <w:autoSpaceDE w:val="0"/>
        <w:autoSpaceDN w:val="0"/>
        <w:adjustRightInd w:val="0"/>
        <w:ind w:left="0" w:firstLine="567"/>
        <w:jc w:val="center"/>
        <w:textAlignment w:val="baseline"/>
        <w:rPr>
          <w:rFonts w:cs="Arial"/>
          <w:snapToGrid/>
          <w:szCs w:val="24"/>
          <w:lang w:eastAsia="hr-HR"/>
        </w:rPr>
      </w:pPr>
    </w:p>
    <w:p w14:paraId="45675F7C" w14:textId="77777777" w:rsidR="00147C2F" w:rsidRPr="00147C2F" w:rsidRDefault="00147C2F" w:rsidP="00147C2F">
      <w:pPr>
        <w:widowControl/>
        <w:overflowPunct w:val="0"/>
        <w:autoSpaceDE w:val="0"/>
        <w:autoSpaceDN w:val="0"/>
        <w:adjustRightInd w:val="0"/>
        <w:ind w:left="0" w:firstLine="567"/>
        <w:jc w:val="center"/>
        <w:textAlignment w:val="baseline"/>
        <w:rPr>
          <w:rFonts w:cs="Arial"/>
          <w:snapToGrid/>
          <w:szCs w:val="24"/>
          <w:lang w:eastAsia="hr-HR"/>
        </w:rPr>
      </w:pPr>
      <w:r w:rsidRPr="00147C2F">
        <w:rPr>
          <w:rFonts w:cs="Arial"/>
          <w:snapToGrid/>
          <w:szCs w:val="24"/>
          <w:lang w:eastAsia="hr-HR"/>
        </w:rPr>
        <w:br w:type="page"/>
      </w:r>
    </w:p>
    <w:p w14:paraId="7C2A48FD" w14:textId="77777777" w:rsidR="00CF79EB" w:rsidRPr="007E7C35" w:rsidRDefault="00CF79EB" w:rsidP="00CF79EB">
      <w:pPr>
        <w:widowControl/>
        <w:overflowPunct w:val="0"/>
        <w:autoSpaceDE w:val="0"/>
        <w:autoSpaceDN w:val="0"/>
        <w:adjustRightInd w:val="0"/>
        <w:ind w:left="0" w:firstLine="567"/>
        <w:textAlignment w:val="baseline"/>
        <w:rPr>
          <w:rFonts w:cs="Arial"/>
          <w:snapToGrid/>
          <w:szCs w:val="24"/>
          <w:lang w:eastAsia="hr-HR"/>
        </w:rPr>
      </w:pPr>
    </w:p>
    <w:p w14:paraId="7D3EF962" w14:textId="77777777" w:rsidR="00CF79EB" w:rsidRPr="00D4481A" w:rsidRDefault="00CF79EB" w:rsidP="00CF79EB">
      <w:pPr>
        <w:widowControl/>
        <w:overflowPunct w:val="0"/>
        <w:autoSpaceDE w:val="0"/>
        <w:autoSpaceDN w:val="0"/>
        <w:adjustRightInd w:val="0"/>
        <w:ind w:left="0" w:firstLine="567"/>
        <w:textAlignment w:val="baseline"/>
        <w:rPr>
          <w:rFonts w:cs="Arial"/>
          <w:snapToGrid/>
          <w:szCs w:val="24"/>
          <w:lang w:eastAsia="hr-HR"/>
        </w:rPr>
      </w:pPr>
      <w:r w:rsidRPr="00D4481A">
        <w:rPr>
          <w:rFonts w:cs="Arial"/>
          <w:b/>
          <w:snapToGrid/>
          <w:szCs w:val="24"/>
          <w:lang w:eastAsia="hr-HR"/>
        </w:rPr>
        <w:t>NARUČITELJ:</w:t>
      </w:r>
      <w:r w:rsidRPr="00D4481A">
        <w:rPr>
          <w:rFonts w:cs="Arial"/>
          <w:snapToGrid/>
          <w:szCs w:val="24"/>
          <w:lang w:eastAsia="hr-HR"/>
        </w:rPr>
        <w:tab/>
      </w:r>
      <w:r w:rsidRPr="00D4481A">
        <w:rPr>
          <w:rFonts w:cs="Arial"/>
          <w:snapToGrid/>
          <w:szCs w:val="24"/>
          <w:lang w:eastAsia="hr-HR"/>
        </w:rPr>
        <w:tab/>
      </w:r>
      <w:r w:rsidRPr="00D4481A">
        <w:rPr>
          <w:rFonts w:cs="Arial"/>
          <w:snapToGrid/>
          <w:szCs w:val="24"/>
          <w:lang w:eastAsia="hr-HR"/>
        </w:rPr>
        <w:tab/>
        <w:t>REPUBLIKA HRVATSKA</w:t>
      </w:r>
    </w:p>
    <w:p w14:paraId="73F21EF5" w14:textId="1153F631" w:rsidR="00CF79EB" w:rsidRPr="00D4481A" w:rsidRDefault="00CF79EB" w:rsidP="00CF79EB">
      <w:pPr>
        <w:widowControl/>
        <w:overflowPunct w:val="0"/>
        <w:autoSpaceDE w:val="0"/>
        <w:autoSpaceDN w:val="0"/>
        <w:adjustRightInd w:val="0"/>
        <w:ind w:left="0" w:firstLine="567"/>
        <w:textAlignment w:val="baseline"/>
        <w:rPr>
          <w:rFonts w:cs="Arial"/>
          <w:snapToGrid/>
          <w:szCs w:val="24"/>
          <w:lang w:eastAsia="hr-HR"/>
        </w:rPr>
      </w:pPr>
      <w:r w:rsidRPr="00D4481A">
        <w:rPr>
          <w:rFonts w:cs="Arial"/>
          <w:snapToGrid/>
          <w:szCs w:val="24"/>
          <w:lang w:eastAsia="hr-HR"/>
        </w:rPr>
        <w:tab/>
      </w:r>
      <w:r w:rsidRPr="00D4481A">
        <w:rPr>
          <w:rFonts w:cs="Arial"/>
          <w:snapToGrid/>
          <w:szCs w:val="24"/>
          <w:lang w:eastAsia="hr-HR"/>
        </w:rPr>
        <w:tab/>
      </w:r>
      <w:r w:rsidRPr="00D4481A">
        <w:rPr>
          <w:rFonts w:cs="Arial"/>
          <w:snapToGrid/>
          <w:szCs w:val="24"/>
          <w:lang w:eastAsia="hr-HR"/>
        </w:rPr>
        <w:tab/>
      </w:r>
      <w:r w:rsidRPr="00D4481A">
        <w:rPr>
          <w:rFonts w:cs="Arial"/>
          <w:snapToGrid/>
          <w:szCs w:val="24"/>
          <w:lang w:eastAsia="hr-HR"/>
        </w:rPr>
        <w:tab/>
      </w:r>
      <w:r w:rsidRPr="00D4481A">
        <w:rPr>
          <w:rFonts w:cs="Arial"/>
          <w:snapToGrid/>
          <w:szCs w:val="24"/>
          <w:lang w:eastAsia="hr-HR"/>
        </w:rPr>
        <w:tab/>
      </w:r>
      <w:r w:rsidR="00396BA6">
        <w:rPr>
          <w:rFonts w:cs="Arial"/>
          <w:snapToGrid/>
          <w:szCs w:val="24"/>
          <w:lang w:eastAsia="hr-HR"/>
        </w:rPr>
        <w:t>ZAGREBAČKA</w:t>
      </w:r>
      <w:r w:rsidR="005D1350">
        <w:rPr>
          <w:rFonts w:cs="Arial"/>
          <w:snapToGrid/>
          <w:szCs w:val="24"/>
          <w:lang w:eastAsia="hr-HR"/>
        </w:rPr>
        <w:t xml:space="preserve"> </w:t>
      </w:r>
      <w:r w:rsidR="005D1350" w:rsidRPr="00D4481A">
        <w:rPr>
          <w:rFonts w:cs="Arial"/>
          <w:snapToGrid/>
          <w:szCs w:val="24"/>
          <w:lang w:eastAsia="hr-HR"/>
        </w:rPr>
        <w:t>ŽUPANIJA</w:t>
      </w:r>
    </w:p>
    <w:p w14:paraId="2A9A8EAC" w14:textId="1165EF63" w:rsidR="00CF79EB" w:rsidRDefault="005D1350" w:rsidP="005D1350">
      <w:pPr>
        <w:widowControl/>
        <w:overflowPunct w:val="0"/>
        <w:autoSpaceDE w:val="0"/>
        <w:autoSpaceDN w:val="0"/>
        <w:adjustRightInd w:val="0"/>
        <w:ind w:left="2880"/>
        <w:textAlignment w:val="baseline"/>
        <w:rPr>
          <w:snapToGrid/>
          <w:szCs w:val="24"/>
          <w:lang w:eastAsia="hr-HR"/>
        </w:rPr>
      </w:pPr>
      <w:r>
        <w:rPr>
          <w:rFonts w:cs="Arial"/>
          <w:snapToGrid/>
          <w:szCs w:val="24"/>
          <w:lang w:eastAsia="hr-HR"/>
        </w:rPr>
        <w:t xml:space="preserve">GRAD </w:t>
      </w:r>
      <w:r w:rsidR="00396BA6">
        <w:rPr>
          <w:rFonts w:cs="Arial"/>
          <w:snapToGrid/>
          <w:szCs w:val="24"/>
          <w:lang w:eastAsia="hr-HR"/>
        </w:rPr>
        <w:t>IVANIĆ - GR</w:t>
      </w:r>
      <w:r>
        <w:rPr>
          <w:rFonts w:cs="Arial"/>
          <w:snapToGrid/>
          <w:szCs w:val="24"/>
          <w:lang w:eastAsia="hr-HR"/>
        </w:rPr>
        <w:t>A</w:t>
      </w:r>
      <w:r w:rsidR="00396BA6">
        <w:rPr>
          <w:rFonts w:cs="Arial"/>
          <w:snapToGrid/>
          <w:szCs w:val="24"/>
          <w:lang w:eastAsia="hr-HR"/>
        </w:rPr>
        <w:t>D</w:t>
      </w:r>
    </w:p>
    <w:p w14:paraId="06602518" w14:textId="77777777" w:rsidR="00CF79EB" w:rsidRDefault="00CF79EB" w:rsidP="00CF79EB">
      <w:pPr>
        <w:widowControl/>
        <w:overflowPunct w:val="0"/>
        <w:autoSpaceDE w:val="0"/>
        <w:autoSpaceDN w:val="0"/>
        <w:adjustRightInd w:val="0"/>
        <w:ind w:left="0" w:firstLine="567"/>
        <w:textAlignment w:val="baseline"/>
        <w:rPr>
          <w:rFonts w:cs="Arial"/>
          <w:snapToGrid/>
          <w:szCs w:val="24"/>
          <w:lang w:eastAsia="hr-HR"/>
        </w:rPr>
      </w:pPr>
    </w:p>
    <w:p w14:paraId="317BBD92" w14:textId="4282210A" w:rsidR="00CF79EB" w:rsidRDefault="00CF79EB" w:rsidP="00CF79EB">
      <w:pPr>
        <w:widowControl/>
        <w:overflowPunct w:val="0"/>
        <w:autoSpaceDE w:val="0"/>
        <w:autoSpaceDN w:val="0"/>
        <w:adjustRightInd w:val="0"/>
        <w:ind w:left="0" w:firstLine="567"/>
        <w:textAlignment w:val="baseline"/>
        <w:rPr>
          <w:rFonts w:cs="Arial"/>
          <w:snapToGrid/>
          <w:szCs w:val="24"/>
          <w:lang w:eastAsia="hr-HR"/>
        </w:rPr>
      </w:pPr>
      <w:r>
        <w:rPr>
          <w:rFonts w:cs="Arial"/>
          <w:snapToGrid/>
          <w:szCs w:val="24"/>
          <w:lang w:eastAsia="hr-HR"/>
        </w:rPr>
        <w:t>ZA NARUČITELJA:</w:t>
      </w:r>
      <w:r>
        <w:rPr>
          <w:rFonts w:cs="Arial"/>
          <w:snapToGrid/>
          <w:szCs w:val="24"/>
          <w:lang w:eastAsia="hr-HR"/>
        </w:rPr>
        <w:tab/>
      </w:r>
      <w:r>
        <w:rPr>
          <w:rFonts w:cs="Arial"/>
          <w:snapToGrid/>
          <w:szCs w:val="24"/>
          <w:lang w:eastAsia="hr-HR"/>
        </w:rPr>
        <w:tab/>
      </w:r>
      <w:r w:rsidR="005D1350">
        <w:rPr>
          <w:rFonts w:cs="Arial"/>
          <w:snapToGrid/>
          <w:szCs w:val="24"/>
          <w:lang w:eastAsia="hr-HR"/>
        </w:rPr>
        <w:t>GRADONAČELNI</w:t>
      </w:r>
      <w:r w:rsidR="00EF2691">
        <w:rPr>
          <w:rFonts w:cs="Arial"/>
          <w:snapToGrid/>
          <w:szCs w:val="24"/>
          <w:lang w:eastAsia="hr-HR"/>
        </w:rPr>
        <w:t>K</w:t>
      </w:r>
    </w:p>
    <w:p w14:paraId="73245830" w14:textId="3F833E72" w:rsidR="00CF79EB" w:rsidRDefault="00CF79EB" w:rsidP="00CF79EB">
      <w:pPr>
        <w:widowControl/>
        <w:overflowPunct w:val="0"/>
        <w:autoSpaceDE w:val="0"/>
        <w:autoSpaceDN w:val="0"/>
        <w:adjustRightInd w:val="0"/>
        <w:ind w:left="0" w:firstLine="567"/>
        <w:textAlignment w:val="baseline"/>
        <w:rPr>
          <w:rFonts w:cs="Arial"/>
          <w:snapToGrid/>
          <w:szCs w:val="24"/>
          <w:lang w:eastAsia="hr-HR"/>
        </w:rPr>
      </w:pPr>
      <w:r>
        <w:rPr>
          <w:rFonts w:cs="Arial"/>
          <w:snapToGrid/>
          <w:szCs w:val="24"/>
          <w:lang w:eastAsia="hr-HR"/>
        </w:rPr>
        <w:tab/>
      </w:r>
      <w:r>
        <w:rPr>
          <w:rFonts w:cs="Arial"/>
          <w:snapToGrid/>
          <w:szCs w:val="24"/>
          <w:lang w:eastAsia="hr-HR"/>
        </w:rPr>
        <w:tab/>
      </w:r>
      <w:r>
        <w:rPr>
          <w:rFonts w:cs="Arial"/>
          <w:snapToGrid/>
          <w:szCs w:val="24"/>
          <w:lang w:eastAsia="hr-HR"/>
        </w:rPr>
        <w:tab/>
      </w:r>
      <w:r>
        <w:rPr>
          <w:rFonts w:cs="Arial"/>
          <w:snapToGrid/>
          <w:szCs w:val="24"/>
          <w:lang w:eastAsia="hr-HR"/>
        </w:rPr>
        <w:tab/>
      </w:r>
      <w:r>
        <w:rPr>
          <w:rFonts w:cs="Arial"/>
          <w:snapToGrid/>
          <w:szCs w:val="24"/>
          <w:lang w:eastAsia="hr-HR"/>
        </w:rPr>
        <w:tab/>
      </w:r>
      <w:r w:rsidR="00F921BD" w:rsidRPr="00F921BD">
        <w:rPr>
          <w:rFonts w:cs="Arial"/>
          <w:snapToGrid/>
          <w:szCs w:val="24"/>
          <w:lang w:eastAsia="hr-HR"/>
        </w:rPr>
        <w:t>J</w:t>
      </w:r>
      <w:r w:rsidR="005B0647">
        <w:rPr>
          <w:rFonts w:cs="Arial"/>
          <w:snapToGrid/>
          <w:szCs w:val="24"/>
          <w:lang w:eastAsia="hr-HR"/>
        </w:rPr>
        <w:t>avor</w:t>
      </w:r>
      <w:r w:rsidR="00997406">
        <w:rPr>
          <w:rFonts w:cs="Arial"/>
          <w:snapToGrid/>
          <w:szCs w:val="24"/>
          <w:lang w:eastAsia="hr-HR"/>
        </w:rPr>
        <w:t xml:space="preserve"> </w:t>
      </w:r>
      <w:r w:rsidR="00F921BD" w:rsidRPr="00F921BD">
        <w:rPr>
          <w:rFonts w:cs="Arial"/>
          <w:snapToGrid/>
          <w:szCs w:val="24"/>
          <w:lang w:eastAsia="hr-HR"/>
        </w:rPr>
        <w:t>B</w:t>
      </w:r>
      <w:r w:rsidR="005B0647">
        <w:rPr>
          <w:rFonts w:cs="Arial"/>
          <w:snapToGrid/>
          <w:szCs w:val="24"/>
          <w:lang w:eastAsia="hr-HR"/>
        </w:rPr>
        <w:t>ojan</w:t>
      </w:r>
      <w:r w:rsidR="00F921BD" w:rsidRPr="00F921BD">
        <w:rPr>
          <w:rFonts w:cs="Arial"/>
          <w:snapToGrid/>
          <w:szCs w:val="24"/>
          <w:lang w:eastAsia="hr-HR"/>
        </w:rPr>
        <w:t xml:space="preserve"> Leš, dr.vet.med.</w:t>
      </w:r>
    </w:p>
    <w:p w14:paraId="54581496" w14:textId="77777777" w:rsidR="00CF79EB" w:rsidRPr="007E7C35" w:rsidRDefault="00CF79EB" w:rsidP="00CF79EB">
      <w:pPr>
        <w:widowControl/>
        <w:overflowPunct w:val="0"/>
        <w:autoSpaceDE w:val="0"/>
        <w:autoSpaceDN w:val="0"/>
        <w:adjustRightInd w:val="0"/>
        <w:ind w:left="0" w:firstLine="567"/>
        <w:textAlignment w:val="baseline"/>
        <w:rPr>
          <w:rFonts w:cs="Arial"/>
          <w:snapToGrid/>
          <w:szCs w:val="24"/>
          <w:lang w:eastAsia="hr-HR"/>
        </w:rPr>
      </w:pPr>
    </w:p>
    <w:p w14:paraId="7DD469E7" w14:textId="1712D352" w:rsidR="00396BA6" w:rsidRDefault="00CF79EB" w:rsidP="00CF79EB">
      <w:pPr>
        <w:widowControl/>
        <w:tabs>
          <w:tab w:val="left" w:pos="3119"/>
        </w:tabs>
        <w:overflowPunct w:val="0"/>
        <w:autoSpaceDE w:val="0"/>
        <w:autoSpaceDN w:val="0"/>
        <w:adjustRightInd w:val="0"/>
        <w:ind w:left="567" w:firstLine="0"/>
        <w:textAlignment w:val="baseline"/>
        <w:rPr>
          <w:rFonts w:cs="Arial"/>
          <w:snapToGrid/>
          <w:szCs w:val="24"/>
          <w:lang w:eastAsia="hr-HR"/>
        </w:rPr>
      </w:pPr>
      <w:r w:rsidRPr="00D4481A">
        <w:rPr>
          <w:rFonts w:cs="Arial"/>
          <w:b/>
          <w:snapToGrid/>
          <w:szCs w:val="24"/>
          <w:lang w:eastAsia="hr-HR"/>
        </w:rPr>
        <w:t>NOSITELJ IZRADE</w:t>
      </w:r>
      <w:r w:rsidRPr="00D4481A">
        <w:rPr>
          <w:rFonts w:cs="Arial"/>
          <w:bCs/>
          <w:snapToGrid/>
          <w:szCs w:val="24"/>
          <w:lang w:eastAsia="hr-HR"/>
        </w:rPr>
        <w:t>:</w:t>
      </w:r>
      <w:r w:rsidRPr="00D4481A">
        <w:rPr>
          <w:rFonts w:cs="Arial"/>
          <w:snapToGrid/>
          <w:szCs w:val="24"/>
          <w:lang w:eastAsia="hr-HR"/>
        </w:rPr>
        <w:tab/>
      </w:r>
      <w:r w:rsidRPr="00D4481A">
        <w:rPr>
          <w:rFonts w:cs="Arial"/>
          <w:snapToGrid/>
          <w:szCs w:val="24"/>
          <w:lang w:eastAsia="hr-HR"/>
        </w:rPr>
        <w:tab/>
      </w:r>
      <w:r w:rsidR="004F0FFE" w:rsidRPr="004F0FFE">
        <w:rPr>
          <w:rFonts w:cs="Arial"/>
          <w:snapToGrid/>
          <w:szCs w:val="24"/>
          <w:lang w:eastAsia="hr-HR"/>
        </w:rPr>
        <w:t xml:space="preserve">UPRAVNI ODJEL ZA </w:t>
      </w:r>
      <w:r w:rsidR="00396BA6">
        <w:rPr>
          <w:rFonts w:cs="Arial"/>
          <w:snapToGrid/>
          <w:szCs w:val="24"/>
          <w:lang w:eastAsia="hr-HR"/>
        </w:rPr>
        <w:t>KOMUNALNO GOSPODARSTVO,</w:t>
      </w:r>
    </w:p>
    <w:p w14:paraId="1A950760" w14:textId="77777777" w:rsidR="00396BA6" w:rsidRDefault="00396BA6" w:rsidP="00CF79EB">
      <w:pPr>
        <w:widowControl/>
        <w:tabs>
          <w:tab w:val="left" w:pos="3119"/>
        </w:tabs>
        <w:overflowPunct w:val="0"/>
        <w:autoSpaceDE w:val="0"/>
        <w:autoSpaceDN w:val="0"/>
        <w:adjustRightInd w:val="0"/>
        <w:ind w:left="567" w:firstLine="0"/>
        <w:textAlignment w:val="baseline"/>
        <w:rPr>
          <w:rFonts w:cs="Arial"/>
          <w:snapToGrid/>
          <w:szCs w:val="24"/>
          <w:lang w:eastAsia="hr-HR"/>
        </w:rPr>
      </w:pPr>
      <w:r>
        <w:rPr>
          <w:rFonts w:cs="Arial"/>
          <w:b/>
          <w:snapToGrid/>
          <w:szCs w:val="24"/>
          <w:lang w:eastAsia="hr-HR"/>
        </w:rPr>
        <w:tab/>
      </w:r>
      <w:r>
        <w:rPr>
          <w:rFonts w:cs="Arial"/>
          <w:b/>
          <w:snapToGrid/>
          <w:szCs w:val="24"/>
          <w:lang w:eastAsia="hr-HR"/>
        </w:rPr>
        <w:tab/>
      </w:r>
      <w:r w:rsidRPr="00396BA6">
        <w:rPr>
          <w:rFonts w:cs="Arial"/>
          <w:snapToGrid/>
          <w:szCs w:val="24"/>
          <w:lang w:eastAsia="hr-HR"/>
        </w:rPr>
        <w:t>PROSTORNO PLANIRANJE,</w:t>
      </w:r>
    </w:p>
    <w:p w14:paraId="4FD35151" w14:textId="12645D05" w:rsidR="004F0FFE" w:rsidRDefault="00396BA6" w:rsidP="00CF79EB">
      <w:pPr>
        <w:widowControl/>
        <w:tabs>
          <w:tab w:val="left" w:pos="3119"/>
        </w:tabs>
        <w:overflowPunct w:val="0"/>
        <w:autoSpaceDE w:val="0"/>
        <w:autoSpaceDN w:val="0"/>
        <w:adjustRightInd w:val="0"/>
        <w:ind w:left="567" w:firstLine="0"/>
        <w:textAlignment w:val="baseline"/>
        <w:rPr>
          <w:rFonts w:cs="Arial"/>
          <w:snapToGrid/>
          <w:szCs w:val="24"/>
          <w:lang w:eastAsia="hr-HR"/>
        </w:rPr>
      </w:pPr>
      <w:r>
        <w:rPr>
          <w:rFonts w:cs="Arial"/>
          <w:snapToGrid/>
          <w:szCs w:val="24"/>
          <w:lang w:eastAsia="hr-HR"/>
        </w:rPr>
        <w:tab/>
      </w:r>
      <w:r>
        <w:rPr>
          <w:rFonts w:cs="Arial"/>
          <w:snapToGrid/>
          <w:szCs w:val="24"/>
          <w:lang w:eastAsia="hr-HR"/>
        </w:rPr>
        <w:tab/>
      </w:r>
      <w:r w:rsidRPr="00396BA6">
        <w:rPr>
          <w:rFonts w:cs="Arial"/>
          <w:snapToGrid/>
          <w:szCs w:val="24"/>
          <w:lang w:eastAsia="hr-HR"/>
        </w:rPr>
        <w:t>GOSPODARSTVO I POLJOPRIVREDU</w:t>
      </w:r>
    </w:p>
    <w:p w14:paraId="5FE2D71A" w14:textId="77777777" w:rsidR="00CF79EB" w:rsidRPr="00D4481A" w:rsidRDefault="00CF79EB" w:rsidP="00CF79EB">
      <w:pPr>
        <w:widowControl/>
        <w:overflowPunct w:val="0"/>
        <w:autoSpaceDE w:val="0"/>
        <w:autoSpaceDN w:val="0"/>
        <w:adjustRightInd w:val="0"/>
        <w:ind w:left="0" w:firstLine="567"/>
        <w:textAlignment w:val="baseline"/>
        <w:rPr>
          <w:rFonts w:cs="Arial"/>
          <w:snapToGrid/>
          <w:szCs w:val="24"/>
          <w:lang w:eastAsia="hr-HR"/>
        </w:rPr>
      </w:pPr>
    </w:p>
    <w:p w14:paraId="1C62F69C" w14:textId="4E05F15C" w:rsidR="00CF79EB" w:rsidRPr="00D4481A" w:rsidRDefault="00CF79EB" w:rsidP="00CF79EB">
      <w:pPr>
        <w:widowControl/>
        <w:overflowPunct w:val="0"/>
        <w:autoSpaceDE w:val="0"/>
        <w:autoSpaceDN w:val="0"/>
        <w:adjustRightInd w:val="0"/>
        <w:ind w:left="0" w:firstLine="567"/>
        <w:textAlignment w:val="baseline"/>
        <w:rPr>
          <w:rFonts w:cs="Arial"/>
          <w:snapToGrid/>
          <w:szCs w:val="24"/>
          <w:lang w:eastAsia="hr-HR"/>
        </w:rPr>
      </w:pPr>
      <w:r w:rsidRPr="00D4481A">
        <w:rPr>
          <w:rFonts w:cs="Arial"/>
          <w:snapToGrid/>
          <w:szCs w:val="24"/>
          <w:lang w:eastAsia="hr-HR"/>
        </w:rPr>
        <w:t xml:space="preserve">OSOBA ODGOVORNA ZA </w:t>
      </w:r>
      <w:r w:rsidRPr="00D4481A">
        <w:rPr>
          <w:rFonts w:cs="Arial"/>
          <w:snapToGrid/>
          <w:szCs w:val="24"/>
          <w:lang w:eastAsia="hr-HR"/>
        </w:rPr>
        <w:tab/>
      </w:r>
      <w:r w:rsidR="00AD66EF">
        <w:rPr>
          <w:rFonts w:cs="Arial"/>
          <w:snapToGrid/>
          <w:szCs w:val="24"/>
          <w:lang w:eastAsia="hr-HR"/>
        </w:rPr>
        <w:t>PROČELNIK</w:t>
      </w:r>
    </w:p>
    <w:p w14:paraId="1B9B834F" w14:textId="6879305B" w:rsidR="00CF79EB" w:rsidRDefault="00CF79EB" w:rsidP="00CF79EB">
      <w:pPr>
        <w:widowControl/>
        <w:overflowPunct w:val="0"/>
        <w:autoSpaceDE w:val="0"/>
        <w:autoSpaceDN w:val="0"/>
        <w:adjustRightInd w:val="0"/>
        <w:ind w:left="0" w:firstLine="567"/>
        <w:textAlignment w:val="baseline"/>
        <w:rPr>
          <w:rFonts w:cs="Arial"/>
          <w:snapToGrid/>
          <w:szCs w:val="24"/>
          <w:lang w:eastAsia="hr-HR"/>
        </w:rPr>
      </w:pPr>
      <w:r w:rsidRPr="00D4481A">
        <w:rPr>
          <w:rFonts w:cs="Arial"/>
          <w:snapToGrid/>
          <w:szCs w:val="24"/>
          <w:lang w:eastAsia="hr-HR"/>
        </w:rPr>
        <w:t xml:space="preserve">PROVEDBU </w:t>
      </w:r>
      <w:r>
        <w:rPr>
          <w:rFonts w:cs="Arial"/>
          <w:snapToGrid/>
          <w:szCs w:val="24"/>
          <w:lang w:eastAsia="hr-HR"/>
        </w:rPr>
        <w:t>POSTUPKA</w:t>
      </w:r>
      <w:r w:rsidR="00AD66EF">
        <w:rPr>
          <w:rFonts w:cs="Arial"/>
          <w:snapToGrid/>
          <w:szCs w:val="24"/>
          <w:lang w:eastAsia="hr-HR"/>
        </w:rPr>
        <w:tab/>
      </w:r>
      <w:r w:rsidR="00AD66EF">
        <w:rPr>
          <w:rFonts w:cs="Arial"/>
          <w:snapToGrid/>
          <w:szCs w:val="24"/>
          <w:lang w:eastAsia="hr-HR"/>
        </w:rPr>
        <w:tab/>
        <w:t>D</w:t>
      </w:r>
      <w:r w:rsidR="005B0647">
        <w:rPr>
          <w:rFonts w:cs="Arial"/>
          <w:snapToGrid/>
          <w:szCs w:val="24"/>
          <w:lang w:eastAsia="hr-HR"/>
        </w:rPr>
        <w:t>ražen</w:t>
      </w:r>
      <w:r w:rsidR="00AD66EF">
        <w:rPr>
          <w:rFonts w:cs="Arial"/>
          <w:snapToGrid/>
          <w:szCs w:val="24"/>
          <w:lang w:eastAsia="hr-HR"/>
        </w:rPr>
        <w:t xml:space="preserve"> Hlad, </w:t>
      </w:r>
      <w:r w:rsidR="00EE0555">
        <w:rPr>
          <w:rFonts w:cs="Arial"/>
          <w:snapToGrid/>
          <w:szCs w:val="24"/>
          <w:lang w:eastAsia="hr-HR"/>
        </w:rPr>
        <w:t>dipl.ing.građ.</w:t>
      </w:r>
    </w:p>
    <w:p w14:paraId="38092FDD" w14:textId="77777777" w:rsidR="00CF79EB" w:rsidRPr="00D4481A" w:rsidRDefault="00CF79EB" w:rsidP="00CF79EB">
      <w:pPr>
        <w:widowControl/>
        <w:overflowPunct w:val="0"/>
        <w:autoSpaceDE w:val="0"/>
        <w:autoSpaceDN w:val="0"/>
        <w:adjustRightInd w:val="0"/>
        <w:ind w:left="0" w:firstLine="567"/>
        <w:textAlignment w:val="baseline"/>
        <w:rPr>
          <w:rFonts w:cs="Arial"/>
          <w:snapToGrid/>
          <w:szCs w:val="24"/>
          <w:lang w:eastAsia="hr-HR"/>
        </w:rPr>
      </w:pPr>
      <w:r>
        <w:rPr>
          <w:rFonts w:cs="Arial"/>
          <w:snapToGrid/>
          <w:szCs w:val="24"/>
          <w:lang w:eastAsia="hr-HR"/>
        </w:rPr>
        <w:t>JAVNE RASPRAVE</w:t>
      </w:r>
      <w:r>
        <w:rPr>
          <w:rFonts w:cs="Arial"/>
          <w:snapToGrid/>
          <w:szCs w:val="24"/>
          <w:lang w:eastAsia="hr-HR"/>
        </w:rPr>
        <w:tab/>
      </w:r>
    </w:p>
    <w:p w14:paraId="537DF3AC" w14:textId="77777777" w:rsidR="00CF79EB" w:rsidRDefault="00CF79EB" w:rsidP="00CF79EB">
      <w:pPr>
        <w:widowControl/>
        <w:overflowPunct w:val="0"/>
        <w:autoSpaceDE w:val="0"/>
        <w:autoSpaceDN w:val="0"/>
        <w:adjustRightInd w:val="0"/>
        <w:ind w:left="0" w:firstLine="567"/>
        <w:textAlignment w:val="baseline"/>
        <w:rPr>
          <w:snapToGrid/>
          <w:szCs w:val="24"/>
          <w:lang w:eastAsia="hr-HR"/>
        </w:rPr>
      </w:pPr>
    </w:p>
    <w:p w14:paraId="0C410507" w14:textId="77777777" w:rsidR="005B0647" w:rsidRDefault="005B0647" w:rsidP="00CF79EB">
      <w:pPr>
        <w:widowControl/>
        <w:overflowPunct w:val="0"/>
        <w:autoSpaceDE w:val="0"/>
        <w:autoSpaceDN w:val="0"/>
        <w:adjustRightInd w:val="0"/>
        <w:ind w:left="0" w:firstLine="567"/>
        <w:textAlignment w:val="baseline"/>
        <w:rPr>
          <w:snapToGrid/>
          <w:szCs w:val="24"/>
          <w:lang w:eastAsia="hr-HR"/>
        </w:rPr>
      </w:pPr>
    </w:p>
    <w:p w14:paraId="136663C3" w14:textId="77777777" w:rsidR="00CF79EB" w:rsidRDefault="00CF79EB" w:rsidP="00CF79EB">
      <w:pPr>
        <w:widowControl/>
        <w:overflowPunct w:val="0"/>
        <w:autoSpaceDE w:val="0"/>
        <w:autoSpaceDN w:val="0"/>
        <w:adjustRightInd w:val="0"/>
        <w:ind w:left="0" w:firstLine="567"/>
        <w:textAlignment w:val="baseline"/>
        <w:rPr>
          <w:snapToGrid/>
          <w:szCs w:val="24"/>
          <w:lang w:eastAsia="hr-HR"/>
        </w:rPr>
      </w:pPr>
    </w:p>
    <w:p w14:paraId="47E345BD" w14:textId="6584A166" w:rsidR="00AD690F" w:rsidRPr="00D4481A" w:rsidRDefault="008237E9" w:rsidP="00AD690F">
      <w:pPr>
        <w:widowControl/>
        <w:overflowPunct w:val="0"/>
        <w:autoSpaceDE w:val="0"/>
        <w:autoSpaceDN w:val="0"/>
        <w:adjustRightInd w:val="0"/>
        <w:ind w:left="0" w:firstLine="567"/>
        <w:textAlignment w:val="baseline"/>
        <w:rPr>
          <w:snapToGrid/>
          <w:szCs w:val="24"/>
          <w:lang w:eastAsia="hr-HR"/>
        </w:rPr>
      </w:pPr>
      <w:r>
        <w:rPr>
          <w:rFonts w:cs="Arial"/>
          <w:b/>
          <w:snapToGrid/>
          <w:szCs w:val="24"/>
          <w:lang w:eastAsia="hr-HR"/>
        </w:rPr>
        <w:t xml:space="preserve">STRUČNI </w:t>
      </w:r>
      <w:r w:rsidR="00AD690F" w:rsidRPr="00D4481A">
        <w:rPr>
          <w:rFonts w:cs="Arial"/>
          <w:b/>
          <w:snapToGrid/>
          <w:szCs w:val="24"/>
          <w:lang w:eastAsia="hr-HR"/>
        </w:rPr>
        <w:t>IZRAĐIVAČ</w:t>
      </w:r>
      <w:r w:rsidR="00AD690F" w:rsidRPr="00D4481A">
        <w:rPr>
          <w:rFonts w:cs="Arial"/>
          <w:snapToGrid/>
          <w:szCs w:val="24"/>
          <w:lang w:eastAsia="hr-HR"/>
        </w:rPr>
        <w:t>:</w:t>
      </w:r>
      <w:r w:rsidR="00AD690F" w:rsidRPr="00D4481A">
        <w:rPr>
          <w:rFonts w:cs="Arial"/>
          <w:snapToGrid/>
          <w:szCs w:val="24"/>
          <w:lang w:eastAsia="hr-HR"/>
        </w:rPr>
        <w:tab/>
      </w:r>
      <w:r w:rsidR="00AD690F">
        <w:rPr>
          <w:rFonts w:cs="Arial"/>
          <w:snapToGrid/>
          <w:szCs w:val="24"/>
          <w:lang w:eastAsia="hr-HR"/>
        </w:rPr>
        <w:tab/>
      </w:r>
      <w:r w:rsidR="00AD690F" w:rsidRPr="00D4481A">
        <w:rPr>
          <w:snapToGrid/>
          <w:szCs w:val="24"/>
          <w:lang w:eastAsia="hr-HR"/>
        </w:rPr>
        <w:t>URBIA d.o.o. Čakovec</w:t>
      </w:r>
    </w:p>
    <w:p w14:paraId="74F74691" w14:textId="77777777" w:rsidR="00AD690F" w:rsidRPr="00D4481A" w:rsidRDefault="00AD690F" w:rsidP="00AD690F">
      <w:pPr>
        <w:widowControl/>
        <w:overflowPunct w:val="0"/>
        <w:autoSpaceDE w:val="0"/>
        <w:autoSpaceDN w:val="0"/>
        <w:adjustRightInd w:val="0"/>
        <w:ind w:left="0" w:firstLine="567"/>
        <w:textAlignment w:val="baseline"/>
        <w:rPr>
          <w:snapToGrid/>
          <w:szCs w:val="24"/>
          <w:lang w:eastAsia="hr-HR"/>
        </w:rPr>
      </w:pPr>
      <w:r w:rsidRPr="00D4481A">
        <w:rPr>
          <w:snapToGrid/>
          <w:szCs w:val="24"/>
          <w:lang w:eastAsia="hr-HR"/>
        </w:rPr>
        <w:tab/>
      </w:r>
      <w:r w:rsidRPr="00D4481A">
        <w:rPr>
          <w:snapToGrid/>
          <w:szCs w:val="24"/>
          <w:lang w:eastAsia="hr-HR"/>
        </w:rPr>
        <w:tab/>
      </w:r>
      <w:r w:rsidRPr="00D4481A">
        <w:rPr>
          <w:snapToGrid/>
          <w:szCs w:val="24"/>
          <w:lang w:eastAsia="hr-HR"/>
        </w:rPr>
        <w:tab/>
      </w:r>
      <w:r w:rsidRPr="00D4481A">
        <w:rPr>
          <w:snapToGrid/>
          <w:szCs w:val="24"/>
          <w:lang w:eastAsia="hr-HR"/>
        </w:rPr>
        <w:tab/>
      </w:r>
      <w:r w:rsidRPr="00D4481A">
        <w:rPr>
          <w:snapToGrid/>
          <w:szCs w:val="24"/>
          <w:lang w:eastAsia="hr-HR"/>
        </w:rPr>
        <w:tab/>
        <w:t>I.G.</w:t>
      </w:r>
      <w:r>
        <w:rPr>
          <w:snapToGrid/>
          <w:szCs w:val="24"/>
          <w:lang w:eastAsia="hr-HR"/>
        </w:rPr>
        <w:t xml:space="preserve"> </w:t>
      </w:r>
      <w:r w:rsidRPr="00D4481A">
        <w:rPr>
          <w:snapToGrid/>
          <w:szCs w:val="24"/>
          <w:lang w:eastAsia="hr-HR"/>
        </w:rPr>
        <w:t>Kovačića 10</w:t>
      </w:r>
    </w:p>
    <w:p w14:paraId="4D5B1087" w14:textId="77777777" w:rsidR="00AD690F" w:rsidRPr="00D4481A" w:rsidRDefault="00AD690F" w:rsidP="00AD690F">
      <w:pPr>
        <w:widowControl/>
        <w:overflowPunct w:val="0"/>
        <w:autoSpaceDE w:val="0"/>
        <w:autoSpaceDN w:val="0"/>
        <w:adjustRightInd w:val="0"/>
        <w:ind w:left="0" w:firstLine="567"/>
        <w:textAlignment w:val="baseline"/>
        <w:rPr>
          <w:snapToGrid/>
          <w:szCs w:val="24"/>
          <w:lang w:eastAsia="hr-HR"/>
        </w:rPr>
      </w:pPr>
    </w:p>
    <w:p w14:paraId="3995DB97" w14:textId="77777777" w:rsidR="00AD690F" w:rsidRPr="00D4481A" w:rsidRDefault="00AD690F" w:rsidP="00AD690F">
      <w:pPr>
        <w:widowControl/>
        <w:overflowPunct w:val="0"/>
        <w:autoSpaceDE w:val="0"/>
        <w:autoSpaceDN w:val="0"/>
        <w:adjustRightInd w:val="0"/>
        <w:ind w:left="0" w:firstLine="567"/>
        <w:textAlignment w:val="baseline"/>
        <w:rPr>
          <w:snapToGrid/>
          <w:szCs w:val="24"/>
          <w:lang w:eastAsia="hr-HR"/>
        </w:rPr>
      </w:pPr>
      <w:r w:rsidRPr="00D4481A">
        <w:rPr>
          <w:rFonts w:cs="Arial"/>
          <w:snapToGrid/>
          <w:szCs w:val="24"/>
          <w:lang w:eastAsia="hr-HR"/>
        </w:rPr>
        <w:t>ODGOVORNI VODITELJ:</w:t>
      </w:r>
      <w:r w:rsidRPr="00D4481A">
        <w:rPr>
          <w:rFonts w:cs="Arial"/>
          <w:snapToGrid/>
          <w:szCs w:val="24"/>
          <w:lang w:eastAsia="hr-HR"/>
        </w:rPr>
        <w:tab/>
      </w:r>
      <w:r>
        <w:rPr>
          <w:rFonts w:cs="Arial"/>
          <w:snapToGrid/>
          <w:szCs w:val="24"/>
          <w:lang w:eastAsia="hr-HR"/>
        </w:rPr>
        <w:tab/>
      </w:r>
      <w:r w:rsidRPr="00D4481A">
        <w:rPr>
          <w:snapToGrid/>
          <w:szCs w:val="24"/>
          <w:lang w:eastAsia="hr-HR"/>
        </w:rPr>
        <w:t>V</w:t>
      </w:r>
      <w:r>
        <w:rPr>
          <w:snapToGrid/>
          <w:szCs w:val="24"/>
          <w:lang w:eastAsia="hr-HR"/>
        </w:rPr>
        <w:t>. Makovec</w:t>
      </w:r>
      <w:r w:rsidRPr="00D4481A">
        <w:rPr>
          <w:snapToGrid/>
          <w:szCs w:val="24"/>
          <w:lang w:eastAsia="hr-HR"/>
        </w:rPr>
        <w:t>, dipl.ing.arh.</w:t>
      </w:r>
    </w:p>
    <w:p w14:paraId="451613CF" w14:textId="77777777" w:rsidR="00AD690F" w:rsidRPr="00D4481A" w:rsidRDefault="00AD690F" w:rsidP="00AD690F">
      <w:pPr>
        <w:widowControl/>
        <w:overflowPunct w:val="0"/>
        <w:autoSpaceDE w:val="0"/>
        <w:autoSpaceDN w:val="0"/>
        <w:adjustRightInd w:val="0"/>
        <w:ind w:left="0" w:firstLine="567"/>
        <w:textAlignment w:val="baseline"/>
        <w:rPr>
          <w:snapToGrid/>
          <w:szCs w:val="24"/>
          <w:lang w:eastAsia="hr-HR"/>
        </w:rPr>
      </w:pPr>
    </w:p>
    <w:p w14:paraId="7B02D1E0" w14:textId="77777777" w:rsidR="00AD690F" w:rsidRPr="00D4481A" w:rsidRDefault="00AD690F" w:rsidP="00AD690F">
      <w:pPr>
        <w:widowControl/>
        <w:overflowPunct w:val="0"/>
        <w:autoSpaceDE w:val="0"/>
        <w:autoSpaceDN w:val="0"/>
        <w:adjustRightInd w:val="0"/>
        <w:ind w:left="0" w:firstLine="567"/>
        <w:textAlignment w:val="baseline"/>
        <w:rPr>
          <w:snapToGrid/>
          <w:szCs w:val="24"/>
          <w:lang w:eastAsia="hr-HR"/>
        </w:rPr>
      </w:pPr>
      <w:r w:rsidRPr="00D4481A">
        <w:rPr>
          <w:snapToGrid/>
          <w:szCs w:val="24"/>
          <w:lang w:eastAsia="hr-HR"/>
        </w:rPr>
        <w:t xml:space="preserve">STRUČNI TIM: </w:t>
      </w:r>
      <w:r w:rsidRPr="00D4481A">
        <w:rPr>
          <w:snapToGrid/>
          <w:szCs w:val="24"/>
          <w:lang w:eastAsia="hr-HR"/>
        </w:rPr>
        <w:tab/>
      </w:r>
      <w:r w:rsidRPr="00D4481A">
        <w:rPr>
          <w:snapToGrid/>
          <w:szCs w:val="24"/>
          <w:lang w:eastAsia="hr-HR"/>
        </w:rPr>
        <w:tab/>
      </w:r>
      <w:r>
        <w:rPr>
          <w:snapToGrid/>
          <w:szCs w:val="24"/>
          <w:lang w:eastAsia="hr-HR"/>
        </w:rPr>
        <w:tab/>
      </w:r>
      <w:r w:rsidRPr="00D4481A">
        <w:rPr>
          <w:snapToGrid/>
          <w:szCs w:val="24"/>
          <w:lang w:eastAsia="hr-HR"/>
        </w:rPr>
        <w:t>V. Makovec, dipl.ing.arh.</w:t>
      </w:r>
    </w:p>
    <w:p w14:paraId="395E4E64" w14:textId="3C7D598C" w:rsidR="00AF5661" w:rsidRPr="00D4481A" w:rsidRDefault="00AD690F" w:rsidP="00AF5661">
      <w:pPr>
        <w:widowControl/>
        <w:overflowPunct w:val="0"/>
        <w:autoSpaceDE w:val="0"/>
        <w:autoSpaceDN w:val="0"/>
        <w:adjustRightInd w:val="0"/>
        <w:ind w:left="0" w:firstLine="567"/>
        <w:textAlignment w:val="baseline"/>
        <w:rPr>
          <w:snapToGrid/>
          <w:szCs w:val="24"/>
          <w:lang w:eastAsia="hr-HR"/>
        </w:rPr>
      </w:pPr>
      <w:r>
        <w:rPr>
          <w:snapToGrid/>
          <w:szCs w:val="24"/>
          <w:lang w:eastAsia="hr-HR"/>
        </w:rPr>
        <w:tab/>
      </w:r>
      <w:r w:rsidR="00AF5661">
        <w:rPr>
          <w:snapToGrid/>
          <w:szCs w:val="24"/>
          <w:lang w:eastAsia="hr-HR"/>
        </w:rPr>
        <w:tab/>
      </w:r>
      <w:r w:rsidR="00AF5661">
        <w:rPr>
          <w:snapToGrid/>
          <w:szCs w:val="24"/>
          <w:lang w:eastAsia="hr-HR"/>
        </w:rPr>
        <w:tab/>
      </w:r>
      <w:r w:rsidR="00AF5661">
        <w:rPr>
          <w:snapToGrid/>
          <w:szCs w:val="24"/>
          <w:lang w:eastAsia="hr-HR"/>
        </w:rPr>
        <w:tab/>
      </w:r>
      <w:r w:rsidR="00AF5661">
        <w:rPr>
          <w:snapToGrid/>
          <w:szCs w:val="24"/>
          <w:lang w:eastAsia="hr-HR"/>
        </w:rPr>
        <w:tab/>
        <w:t xml:space="preserve">B. Perhoč, </w:t>
      </w:r>
      <w:r w:rsidR="00AF5661" w:rsidRPr="00D4481A">
        <w:rPr>
          <w:snapToGrid/>
          <w:szCs w:val="24"/>
          <w:lang w:eastAsia="hr-HR"/>
        </w:rPr>
        <w:t>dipl.ing.arh.</w:t>
      </w:r>
    </w:p>
    <w:p w14:paraId="234A69D6" w14:textId="0B16D3E2" w:rsidR="00AD690F" w:rsidRPr="00341211" w:rsidRDefault="00AD690F" w:rsidP="00AF5661">
      <w:pPr>
        <w:widowControl/>
        <w:overflowPunct w:val="0"/>
        <w:autoSpaceDE w:val="0"/>
        <w:autoSpaceDN w:val="0"/>
        <w:adjustRightInd w:val="0"/>
        <w:ind w:left="2880"/>
        <w:textAlignment w:val="baseline"/>
        <w:rPr>
          <w:snapToGrid/>
          <w:szCs w:val="24"/>
          <w:lang w:eastAsia="hr-HR"/>
        </w:rPr>
      </w:pPr>
      <w:r w:rsidRPr="00341211">
        <w:rPr>
          <w:snapToGrid/>
          <w:szCs w:val="24"/>
          <w:lang w:eastAsia="hr-HR"/>
        </w:rPr>
        <w:t>B. Balent, struč.spec.ing.aedif.</w:t>
      </w:r>
    </w:p>
    <w:p w14:paraId="7C202E06" w14:textId="52058BAC" w:rsidR="00F921BD" w:rsidRDefault="00F921BD" w:rsidP="00AD690F">
      <w:pPr>
        <w:widowControl/>
        <w:overflowPunct w:val="0"/>
        <w:autoSpaceDE w:val="0"/>
        <w:autoSpaceDN w:val="0"/>
        <w:adjustRightInd w:val="0"/>
        <w:ind w:left="2880"/>
        <w:textAlignment w:val="baseline"/>
        <w:rPr>
          <w:snapToGrid/>
          <w:szCs w:val="24"/>
          <w:lang w:eastAsia="hr-HR"/>
        </w:rPr>
      </w:pPr>
      <w:r>
        <w:rPr>
          <w:snapToGrid/>
          <w:szCs w:val="24"/>
          <w:lang w:eastAsia="hr-HR"/>
        </w:rPr>
        <w:t xml:space="preserve">M. Bratković, </w:t>
      </w:r>
      <w:r w:rsidR="00381AEC" w:rsidRPr="00381AEC">
        <w:rPr>
          <w:snapToGrid/>
          <w:szCs w:val="24"/>
          <w:lang w:eastAsia="hr-HR"/>
        </w:rPr>
        <w:t>mag.aedif.</w:t>
      </w:r>
    </w:p>
    <w:p w14:paraId="1C4BAF39" w14:textId="77777777" w:rsidR="00AD690F" w:rsidRDefault="00AD690F" w:rsidP="00AD690F">
      <w:pPr>
        <w:widowControl/>
        <w:overflowPunct w:val="0"/>
        <w:autoSpaceDE w:val="0"/>
        <w:autoSpaceDN w:val="0"/>
        <w:adjustRightInd w:val="0"/>
        <w:ind w:left="2880"/>
        <w:textAlignment w:val="baseline"/>
        <w:rPr>
          <w:snapToGrid/>
          <w:szCs w:val="24"/>
          <w:lang w:eastAsia="hr-HR"/>
        </w:rPr>
      </w:pPr>
      <w:r w:rsidRPr="00341211">
        <w:rPr>
          <w:snapToGrid/>
          <w:szCs w:val="24"/>
          <w:lang w:eastAsia="hr-HR"/>
        </w:rPr>
        <w:t>M. Bakač, dipl.oec.</w:t>
      </w:r>
    </w:p>
    <w:p w14:paraId="2C36B54A" w14:textId="77777777" w:rsidR="004E47A4" w:rsidRDefault="004E47A4" w:rsidP="00AD690F">
      <w:pPr>
        <w:widowControl/>
        <w:overflowPunct w:val="0"/>
        <w:autoSpaceDE w:val="0"/>
        <w:autoSpaceDN w:val="0"/>
        <w:adjustRightInd w:val="0"/>
        <w:ind w:left="2160"/>
        <w:textAlignment w:val="baseline"/>
        <w:rPr>
          <w:snapToGrid/>
          <w:szCs w:val="24"/>
          <w:lang w:eastAsia="hr-HR"/>
        </w:rPr>
      </w:pPr>
    </w:p>
    <w:p w14:paraId="356A9B96" w14:textId="77777777" w:rsidR="005B0647" w:rsidRPr="00341211" w:rsidRDefault="005B0647" w:rsidP="00AD690F">
      <w:pPr>
        <w:widowControl/>
        <w:overflowPunct w:val="0"/>
        <w:autoSpaceDE w:val="0"/>
        <w:autoSpaceDN w:val="0"/>
        <w:adjustRightInd w:val="0"/>
        <w:ind w:left="2160"/>
        <w:textAlignment w:val="baseline"/>
        <w:rPr>
          <w:snapToGrid/>
          <w:szCs w:val="24"/>
          <w:lang w:eastAsia="hr-HR"/>
        </w:rPr>
      </w:pPr>
    </w:p>
    <w:p w14:paraId="45929C39" w14:textId="77777777" w:rsidR="00AD690F" w:rsidRPr="00D4481A" w:rsidRDefault="00AD690F" w:rsidP="00AD690F">
      <w:pPr>
        <w:widowControl/>
        <w:overflowPunct w:val="0"/>
        <w:autoSpaceDE w:val="0"/>
        <w:autoSpaceDN w:val="0"/>
        <w:adjustRightInd w:val="0"/>
        <w:ind w:left="0" w:firstLine="567"/>
        <w:textAlignment w:val="baseline"/>
        <w:rPr>
          <w:snapToGrid/>
          <w:szCs w:val="24"/>
          <w:lang w:eastAsia="hr-HR"/>
        </w:rPr>
      </w:pPr>
      <w:r w:rsidRPr="00D4481A">
        <w:rPr>
          <w:snapToGrid/>
          <w:szCs w:val="24"/>
          <w:lang w:eastAsia="hr-HR"/>
        </w:rPr>
        <w:t>SURADNJA I PODACI:</w:t>
      </w:r>
    </w:p>
    <w:p w14:paraId="4E64A081" w14:textId="77777777" w:rsidR="00FC6F7D" w:rsidRPr="00341211" w:rsidRDefault="00FC6F7D" w:rsidP="00AD690F">
      <w:pPr>
        <w:widowControl/>
        <w:overflowPunct w:val="0"/>
        <w:autoSpaceDE w:val="0"/>
        <w:autoSpaceDN w:val="0"/>
        <w:adjustRightInd w:val="0"/>
        <w:ind w:left="0" w:firstLine="567"/>
        <w:textAlignment w:val="baseline"/>
        <w:rPr>
          <w:snapToGrid/>
          <w:szCs w:val="24"/>
          <w:lang w:eastAsia="hr-HR"/>
        </w:rPr>
      </w:pPr>
    </w:p>
    <w:p w14:paraId="55DF8C41" w14:textId="77777777" w:rsidR="005B0647" w:rsidRDefault="005B0647" w:rsidP="005D1350">
      <w:pPr>
        <w:widowControl/>
        <w:overflowPunct w:val="0"/>
        <w:autoSpaceDE w:val="0"/>
        <w:autoSpaceDN w:val="0"/>
        <w:adjustRightInd w:val="0"/>
        <w:ind w:left="2880"/>
        <w:textAlignment w:val="baseline"/>
        <w:rPr>
          <w:snapToGrid/>
          <w:szCs w:val="24"/>
          <w:lang w:eastAsia="hr-HR"/>
        </w:rPr>
      </w:pPr>
    </w:p>
    <w:p w14:paraId="55DABEE5" w14:textId="77777777" w:rsidR="005D1350" w:rsidRPr="00BD7349" w:rsidRDefault="005D1350"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MINISTARSTVO UNUTARNJIH POSLOVA</w:t>
      </w:r>
    </w:p>
    <w:p w14:paraId="43DA3BE5" w14:textId="45E079F1" w:rsidR="005D1350" w:rsidRPr="00BD7349" w:rsidRDefault="005D1350"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 xml:space="preserve">Ravnateljstvo civilne zaštite, Područni ured </w:t>
      </w:r>
      <w:r w:rsidR="00BB229F" w:rsidRPr="00BD7349">
        <w:rPr>
          <w:snapToGrid/>
          <w:szCs w:val="24"/>
          <w:lang w:eastAsia="hr-HR"/>
        </w:rPr>
        <w:t>CZ Zagreb</w:t>
      </w:r>
    </w:p>
    <w:p w14:paraId="26389ED4" w14:textId="45F5E0D5" w:rsidR="005D1350" w:rsidRPr="00BD7349" w:rsidRDefault="00BB229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D. Pilčik, dipl.politolog</w:t>
      </w:r>
    </w:p>
    <w:p w14:paraId="478FDE28" w14:textId="77777777" w:rsidR="005D1350" w:rsidRPr="00BD7349" w:rsidRDefault="005D1350" w:rsidP="005D1350">
      <w:pPr>
        <w:widowControl/>
        <w:overflowPunct w:val="0"/>
        <w:autoSpaceDE w:val="0"/>
        <w:autoSpaceDN w:val="0"/>
        <w:adjustRightInd w:val="0"/>
        <w:ind w:left="2880"/>
        <w:textAlignment w:val="baseline"/>
        <w:rPr>
          <w:snapToGrid/>
          <w:szCs w:val="24"/>
          <w:lang w:eastAsia="hr-HR"/>
        </w:rPr>
      </w:pPr>
    </w:p>
    <w:p w14:paraId="754A8ABB" w14:textId="77777777" w:rsidR="005D1350" w:rsidRPr="00BD7349" w:rsidRDefault="005D1350"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MINISTARSTVO UNUTARNJIH POSLOVA</w:t>
      </w:r>
    </w:p>
    <w:p w14:paraId="5040CBC6" w14:textId="77777777" w:rsidR="00BB229F" w:rsidRPr="00BD7349" w:rsidRDefault="00BB229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Policijska uprava zagrebačka</w:t>
      </w:r>
    </w:p>
    <w:p w14:paraId="21D88E78" w14:textId="77777777" w:rsidR="00BB229F" w:rsidRPr="00BD7349" w:rsidRDefault="00BB229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M. Rašić</w:t>
      </w:r>
    </w:p>
    <w:p w14:paraId="273A9427" w14:textId="77777777" w:rsidR="00BB229F" w:rsidRPr="00BD7349" w:rsidRDefault="00BB229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T. Drobec</w:t>
      </w:r>
    </w:p>
    <w:p w14:paraId="724EED07" w14:textId="77777777" w:rsidR="005D1350" w:rsidRPr="00BD7349" w:rsidRDefault="005D1350" w:rsidP="005D1350">
      <w:pPr>
        <w:widowControl/>
        <w:overflowPunct w:val="0"/>
        <w:autoSpaceDE w:val="0"/>
        <w:autoSpaceDN w:val="0"/>
        <w:adjustRightInd w:val="0"/>
        <w:ind w:left="2880"/>
        <w:textAlignment w:val="baseline"/>
        <w:rPr>
          <w:snapToGrid/>
          <w:szCs w:val="24"/>
          <w:lang w:eastAsia="hr-HR"/>
        </w:rPr>
      </w:pPr>
    </w:p>
    <w:p w14:paraId="234B9EAE" w14:textId="06F1E8AB" w:rsidR="005D1350" w:rsidRPr="00BD7349" w:rsidRDefault="00BB229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 xml:space="preserve">HAKOM - </w:t>
      </w:r>
      <w:r w:rsidR="005D1350" w:rsidRPr="00BD7349">
        <w:rPr>
          <w:snapToGrid/>
          <w:szCs w:val="24"/>
          <w:lang w:eastAsia="hr-HR"/>
        </w:rPr>
        <w:t>HRVATSKA REGULATORNA AGENCIJA</w:t>
      </w:r>
    </w:p>
    <w:p w14:paraId="27134737" w14:textId="09C2991E" w:rsidR="005D1350" w:rsidRPr="00BD7349" w:rsidRDefault="00BB229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 xml:space="preserve">ZA </w:t>
      </w:r>
      <w:r w:rsidR="005D1350" w:rsidRPr="00BD7349">
        <w:rPr>
          <w:snapToGrid/>
          <w:szCs w:val="24"/>
          <w:lang w:eastAsia="hr-HR"/>
        </w:rPr>
        <w:t>MREŽNE DJELATNOSTI</w:t>
      </w:r>
      <w:r w:rsidR="00D2174F" w:rsidRPr="00BD7349">
        <w:rPr>
          <w:snapToGrid/>
          <w:szCs w:val="24"/>
          <w:lang w:eastAsia="hr-HR"/>
        </w:rPr>
        <w:t>, Zagreb</w:t>
      </w:r>
    </w:p>
    <w:p w14:paraId="299FBFD4" w14:textId="77777777" w:rsidR="005D1350" w:rsidRPr="00BD7349" w:rsidRDefault="005D1350"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mr.sc. M. Gosta</w:t>
      </w:r>
    </w:p>
    <w:p w14:paraId="708F005A" w14:textId="77777777" w:rsidR="005D1350" w:rsidRPr="00BD7349" w:rsidRDefault="005D1350" w:rsidP="005D1350">
      <w:pPr>
        <w:widowControl/>
        <w:overflowPunct w:val="0"/>
        <w:autoSpaceDE w:val="0"/>
        <w:autoSpaceDN w:val="0"/>
        <w:adjustRightInd w:val="0"/>
        <w:ind w:left="2880"/>
        <w:textAlignment w:val="baseline"/>
        <w:rPr>
          <w:snapToGrid/>
          <w:szCs w:val="24"/>
          <w:lang w:eastAsia="hr-HR"/>
        </w:rPr>
      </w:pPr>
    </w:p>
    <w:p w14:paraId="52E1E7C6" w14:textId="539CF04C"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AZU – AGENCIJA ZA UGLJIKOVODIKE</w:t>
      </w:r>
    </w:p>
    <w:p w14:paraId="3F857B7C" w14:textId="2BA4138C" w:rsidR="00D2174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M. Tuschl</w:t>
      </w:r>
    </w:p>
    <w:p w14:paraId="613AC751" w14:textId="77777777" w:rsidR="00C7600F" w:rsidRPr="00BD7349" w:rsidRDefault="00C7600F" w:rsidP="005D1350">
      <w:pPr>
        <w:widowControl/>
        <w:overflowPunct w:val="0"/>
        <w:autoSpaceDE w:val="0"/>
        <w:autoSpaceDN w:val="0"/>
        <w:adjustRightInd w:val="0"/>
        <w:ind w:left="2880"/>
        <w:textAlignment w:val="baseline"/>
        <w:rPr>
          <w:snapToGrid/>
          <w:szCs w:val="24"/>
          <w:lang w:eastAsia="hr-HR"/>
        </w:rPr>
      </w:pPr>
    </w:p>
    <w:p w14:paraId="04F3CD5F" w14:textId="71F5A3D4"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HRVATSKE VODE</w:t>
      </w:r>
    </w:p>
    <w:p w14:paraId="7764D2BD" w14:textId="2F39DC4A"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VGI za mali sliv „Lonja – Trebež“, Kutina</w:t>
      </w:r>
    </w:p>
    <w:p w14:paraId="5435CE58" w14:textId="3545D3FA"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M. Petravić, dipl.ing.građ.</w:t>
      </w:r>
    </w:p>
    <w:p w14:paraId="181A7461" w14:textId="77777777" w:rsidR="00D2174F" w:rsidRPr="00BD7349" w:rsidRDefault="00D2174F" w:rsidP="005D1350">
      <w:pPr>
        <w:widowControl/>
        <w:overflowPunct w:val="0"/>
        <w:autoSpaceDE w:val="0"/>
        <w:autoSpaceDN w:val="0"/>
        <w:adjustRightInd w:val="0"/>
        <w:ind w:left="2880"/>
        <w:textAlignment w:val="baseline"/>
        <w:rPr>
          <w:snapToGrid/>
          <w:szCs w:val="24"/>
          <w:lang w:eastAsia="hr-HR"/>
        </w:rPr>
      </w:pPr>
    </w:p>
    <w:p w14:paraId="775CD1F3" w14:textId="31BE1B81"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HRVATSKE ŠUME d.o.o.</w:t>
      </w:r>
    </w:p>
    <w:p w14:paraId="3D4F996F" w14:textId="5A98C1FA"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Uprava šuma podružnica Zagreb</w:t>
      </w:r>
    </w:p>
    <w:p w14:paraId="725C50E8" w14:textId="1CE7DFCB"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D. Miškulin dipl.ing.šum.</w:t>
      </w:r>
    </w:p>
    <w:p w14:paraId="3EEF4007" w14:textId="77777777" w:rsidR="00D2174F" w:rsidRPr="00BD7349" w:rsidRDefault="00D2174F" w:rsidP="005D1350">
      <w:pPr>
        <w:widowControl/>
        <w:overflowPunct w:val="0"/>
        <w:autoSpaceDE w:val="0"/>
        <w:autoSpaceDN w:val="0"/>
        <w:adjustRightInd w:val="0"/>
        <w:ind w:left="2880"/>
        <w:textAlignment w:val="baseline"/>
        <w:rPr>
          <w:snapToGrid/>
          <w:szCs w:val="24"/>
          <w:lang w:eastAsia="hr-HR"/>
        </w:rPr>
      </w:pPr>
    </w:p>
    <w:p w14:paraId="4EB9D0D1" w14:textId="77777777"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HOPS – HRVATSKI OPERATOR</w:t>
      </w:r>
    </w:p>
    <w:p w14:paraId="06812DEA" w14:textId="52AD4CCE"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PRIJENOSNOG SUSTAVA d.o.o. Zagreb</w:t>
      </w:r>
    </w:p>
    <w:p w14:paraId="2FA476A4" w14:textId="77777777"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Sektor za razvoj, priključenja, izgradnju i</w:t>
      </w:r>
    </w:p>
    <w:p w14:paraId="45E19FD3" w14:textId="62AC3ED8"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upravljanje imovinom</w:t>
      </w:r>
    </w:p>
    <w:p w14:paraId="67E9A091" w14:textId="35C708AC"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R. Uglješa, dipl.ing.el.</w:t>
      </w:r>
    </w:p>
    <w:p w14:paraId="24CB2235" w14:textId="77777777" w:rsidR="00D2174F" w:rsidRPr="00BD7349" w:rsidRDefault="00D2174F" w:rsidP="005D1350">
      <w:pPr>
        <w:widowControl/>
        <w:overflowPunct w:val="0"/>
        <w:autoSpaceDE w:val="0"/>
        <w:autoSpaceDN w:val="0"/>
        <w:adjustRightInd w:val="0"/>
        <w:ind w:left="2880"/>
        <w:textAlignment w:val="baseline"/>
        <w:rPr>
          <w:snapToGrid/>
          <w:szCs w:val="24"/>
          <w:lang w:eastAsia="hr-HR"/>
        </w:rPr>
      </w:pPr>
    </w:p>
    <w:p w14:paraId="59144D8D" w14:textId="747DC3BD"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HEP ODS d.o.o. Elektra Križ</w:t>
      </w:r>
    </w:p>
    <w:p w14:paraId="663AAFF9" w14:textId="54CA7E51"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Ž. Sokodić. dipl.img.el.</w:t>
      </w:r>
    </w:p>
    <w:p w14:paraId="7AEFF94E" w14:textId="77777777" w:rsidR="00D2174F" w:rsidRPr="00BD7349" w:rsidRDefault="00D2174F" w:rsidP="005D1350">
      <w:pPr>
        <w:widowControl/>
        <w:overflowPunct w:val="0"/>
        <w:autoSpaceDE w:val="0"/>
        <w:autoSpaceDN w:val="0"/>
        <w:adjustRightInd w:val="0"/>
        <w:ind w:left="2880"/>
        <w:textAlignment w:val="baseline"/>
        <w:rPr>
          <w:snapToGrid/>
          <w:szCs w:val="24"/>
          <w:lang w:eastAsia="hr-HR"/>
        </w:rPr>
      </w:pPr>
    </w:p>
    <w:p w14:paraId="7A8EFAAD" w14:textId="77777777"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VODOOPSKRBA I ODVODNJA</w:t>
      </w:r>
    </w:p>
    <w:p w14:paraId="633C126E" w14:textId="6BEFF75F"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ZAGREBAČKE ŽUPANIJE d.o.o.</w:t>
      </w:r>
    </w:p>
    <w:p w14:paraId="7EDFD4B4" w14:textId="76806395" w:rsidR="00D2174F" w:rsidRPr="00BD7349" w:rsidRDefault="00D2174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I. Kudelić. struč.spec.ing.aedif.</w:t>
      </w:r>
    </w:p>
    <w:p w14:paraId="4B095369" w14:textId="77777777" w:rsidR="00D2174F" w:rsidRPr="00BD7349" w:rsidRDefault="00D2174F" w:rsidP="005D1350">
      <w:pPr>
        <w:widowControl/>
        <w:overflowPunct w:val="0"/>
        <w:autoSpaceDE w:val="0"/>
        <w:autoSpaceDN w:val="0"/>
        <w:adjustRightInd w:val="0"/>
        <w:ind w:left="2880"/>
        <w:textAlignment w:val="baseline"/>
        <w:rPr>
          <w:snapToGrid/>
          <w:szCs w:val="24"/>
          <w:lang w:eastAsia="hr-HR"/>
        </w:rPr>
      </w:pPr>
    </w:p>
    <w:p w14:paraId="3FD1CD78" w14:textId="3B5A4062" w:rsidR="00D2174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INA d.d. Zagreb</w:t>
      </w:r>
    </w:p>
    <w:p w14:paraId="69C811A8" w14:textId="0623DF62" w:rsidR="00C7600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Istraživanje i proizvodnja nafte i plina</w:t>
      </w:r>
    </w:p>
    <w:p w14:paraId="530BC8D1" w14:textId="2C120DDC" w:rsidR="00C7600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Komercijalni poslovi i podrška poslovanju</w:t>
      </w:r>
    </w:p>
    <w:p w14:paraId="332BA2D1" w14:textId="1BC64E54" w:rsidR="00C7600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Odnosi s državnom i lokalnom upravom</w:t>
      </w:r>
    </w:p>
    <w:p w14:paraId="652D73F4" w14:textId="77CF162D" w:rsidR="00C7600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Z. Kaštelanac, dipl.iur.</w:t>
      </w:r>
    </w:p>
    <w:p w14:paraId="508EB2EE" w14:textId="77777777" w:rsidR="00C7600F" w:rsidRPr="00BD7349" w:rsidRDefault="00C7600F" w:rsidP="005D1350">
      <w:pPr>
        <w:widowControl/>
        <w:overflowPunct w:val="0"/>
        <w:autoSpaceDE w:val="0"/>
        <w:autoSpaceDN w:val="0"/>
        <w:adjustRightInd w:val="0"/>
        <w:ind w:left="2880"/>
        <w:textAlignment w:val="baseline"/>
        <w:rPr>
          <w:snapToGrid/>
          <w:szCs w:val="24"/>
          <w:lang w:eastAsia="hr-HR"/>
        </w:rPr>
      </w:pPr>
    </w:p>
    <w:p w14:paraId="0D7342D5" w14:textId="55312F47" w:rsidR="00C7600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PLINACRO d.o.o. Zagreb</w:t>
      </w:r>
    </w:p>
    <w:p w14:paraId="4A2EACD6" w14:textId="721971D7" w:rsidR="00C7600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Služba razvoja i investicija</w:t>
      </w:r>
    </w:p>
    <w:p w14:paraId="30D83942" w14:textId="2065A6EA" w:rsidR="00C7600F" w:rsidRPr="00BD7349" w:rsidRDefault="00C7600F"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Z. Bulić, dipl.ing.</w:t>
      </w:r>
    </w:p>
    <w:p w14:paraId="605B9386" w14:textId="77777777" w:rsidR="00032E59" w:rsidRPr="00BD7349" w:rsidRDefault="00032E59" w:rsidP="005D1350">
      <w:pPr>
        <w:widowControl/>
        <w:overflowPunct w:val="0"/>
        <w:autoSpaceDE w:val="0"/>
        <w:autoSpaceDN w:val="0"/>
        <w:adjustRightInd w:val="0"/>
        <w:ind w:left="2880"/>
        <w:textAlignment w:val="baseline"/>
        <w:rPr>
          <w:snapToGrid/>
          <w:szCs w:val="24"/>
          <w:lang w:eastAsia="hr-HR"/>
        </w:rPr>
      </w:pPr>
    </w:p>
    <w:p w14:paraId="0FA99C01" w14:textId="77777777" w:rsidR="005D1350" w:rsidRPr="00BD7349" w:rsidRDefault="005D1350"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Hrvatski Telekom d.d.</w:t>
      </w:r>
    </w:p>
    <w:p w14:paraId="78D28CE1" w14:textId="0D9F3353" w:rsidR="005D1350" w:rsidRPr="00BD7349" w:rsidRDefault="005D1350"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Odjel za elektroničko komunikacijsku infrastrukturu</w:t>
      </w:r>
      <w:r w:rsidR="009D1CAC" w:rsidRPr="00BD7349">
        <w:rPr>
          <w:snapToGrid/>
          <w:szCs w:val="24"/>
          <w:lang w:eastAsia="hr-HR"/>
        </w:rPr>
        <w:t xml:space="preserve"> (EKI)</w:t>
      </w:r>
    </w:p>
    <w:p w14:paraId="40738E9F" w14:textId="77777777" w:rsidR="005D1350" w:rsidRPr="00BD7349" w:rsidRDefault="005D1350"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M. Mandić, dipl.iur.</w:t>
      </w:r>
    </w:p>
    <w:p w14:paraId="2C333F68" w14:textId="77777777" w:rsidR="005D1350" w:rsidRPr="005D1350" w:rsidRDefault="005D1350" w:rsidP="005D1350">
      <w:pPr>
        <w:widowControl/>
        <w:overflowPunct w:val="0"/>
        <w:autoSpaceDE w:val="0"/>
        <w:autoSpaceDN w:val="0"/>
        <w:adjustRightInd w:val="0"/>
        <w:ind w:left="2880"/>
        <w:textAlignment w:val="baseline"/>
        <w:rPr>
          <w:snapToGrid/>
          <w:szCs w:val="24"/>
          <w:lang w:eastAsia="hr-HR"/>
        </w:rPr>
      </w:pPr>
      <w:r w:rsidRPr="00BD7349">
        <w:rPr>
          <w:snapToGrid/>
          <w:szCs w:val="24"/>
          <w:lang w:eastAsia="hr-HR"/>
        </w:rPr>
        <w:t>M. Domitrović</w:t>
      </w:r>
    </w:p>
    <w:p w14:paraId="12B1181A" w14:textId="55273BC2" w:rsidR="004F0FFE" w:rsidRDefault="004F0FFE">
      <w:pPr>
        <w:widowControl/>
        <w:ind w:left="0" w:firstLine="0"/>
        <w:jc w:val="left"/>
        <w:rPr>
          <w:rFonts w:cs="Arial"/>
          <w:b/>
          <w:snapToGrid/>
          <w:szCs w:val="24"/>
          <w:lang w:eastAsia="hr-HR"/>
        </w:rPr>
      </w:pPr>
      <w:r>
        <w:rPr>
          <w:rFonts w:cs="Arial"/>
          <w:b/>
          <w:snapToGrid/>
          <w:szCs w:val="24"/>
          <w:lang w:eastAsia="hr-HR"/>
        </w:rPr>
        <w:br w:type="page"/>
      </w:r>
    </w:p>
    <w:p w14:paraId="5D2C667A" w14:textId="77777777" w:rsidR="00AD690F" w:rsidRDefault="00AD690F" w:rsidP="00D4481A">
      <w:pPr>
        <w:widowControl/>
        <w:overflowPunct w:val="0"/>
        <w:autoSpaceDE w:val="0"/>
        <w:autoSpaceDN w:val="0"/>
        <w:adjustRightInd w:val="0"/>
        <w:ind w:left="0" w:firstLine="567"/>
        <w:textAlignment w:val="baseline"/>
        <w:rPr>
          <w:rFonts w:cs="Arial"/>
          <w:b/>
          <w:snapToGrid/>
          <w:szCs w:val="24"/>
          <w:lang w:eastAsia="hr-HR"/>
        </w:rPr>
      </w:pPr>
    </w:p>
    <w:p w14:paraId="1A72EAAC" w14:textId="77777777" w:rsidR="003C6FF6" w:rsidRDefault="003C6FF6" w:rsidP="00D4481A">
      <w:pPr>
        <w:widowControl/>
        <w:overflowPunct w:val="0"/>
        <w:autoSpaceDE w:val="0"/>
        <w:autoSpaceDN w:val="0"/>
        <w:adjustRightInd w:val="0"/>
        <w:ind w:left="0" w:firstLine="567"/>
        <w:textAlignment w:val="baseline"/>
        <w:rPr>
          <w:rFonts w:cs="Arial"/>
          <w:b/>
          <w:snapToGrid/>
          <w:szCs w:val="24"/>
          <w:lang w:eastAsia="hr-HR"/>
        </w:rPr>
      </w:pPr>
    </w:p>
    <w:p w14:paraId="3C761E3D" w14:textId="77777777" w:rsidR="003C6FF6" w:rsidRDefault="003C6FF6" w:rsidP="00D4481A">
      <w:pPr>
        <w:widowControl/>
        <w:overflowPunct w:val="0"/>
        <w:autoSpaceDE w:val="0"/>
        <w:autoSpaceDN w:val="0"/>
        <w:adjustRightInd w:val="0"/>
        <w:ind w:left="0" w:firstLine="567"/>
        <w:textAlignment w:val="baseline"/>
        <w:rPr>
          <w:rFonts w:cs="Arial"/>
          <w:b/>
          <w:snapToGrid/>
          <w:szCs w:val="24"/>
          <w:lang w:eastAsia="hr-HR"/>
        </w:rPr>
      </w:pPr>
    </w:p>
    <w:p w14:paraId="66094369" w14:textId="5ED86124" w:rsidR="002602E8" w:rsidRPr="002602E8" w:rsidRDefault="003C6FF6" w:rsidP="00B14838">
      <w:pPr>
        <w:widowControl/>
        <w:overflowPunct w:val="0"/>
        <w:autoSpaceDE w:val="0"/>
        <w:autoSpaceDN w:val="0"/>
        <w:adjustRightInd w:val="0"/>
        <w:ind w:left="567" w:firstLine="0"/>
        <w:textAlignment w:val="baseline"/>
        <w:rPr>
          <w:b/>
          <w:bCs/>
          <w:caps/>
          <w:snapToGrid/>
          <w:sz w:val="22"/>
          <w:szCs w:val="24"/>
          <w:lang w:eastAsia="hr-HR"/>
        </w:rPr>
      </w:pPr>
      <w:r>
        <w:rPr>
          <w:b/>
          <w:bCs/>
          <w:caps/>
          <w:snapToGrid/>
          <w:sz w:val="22"/>
          <w:szCs w:val="24"/>
          <w:lang w:eastAsia="hr-HR"/>
        </w:rPr>
        <w:t>SADRŽAJ</w:t>
      </w:r>
    </w:p>
    <w:p w14:paraId="0C6C01E4" w14:textId="77777777" w:rsidR="002602E8" w:rsidRPr="002602E8" w:rsidRDefault="002602E8" w:rsidP="002602E8">
      <w:pPr>
        <w:widowControl/>
        <w:overflowPunct w:val="0"/>
        <w:autoSpaceDE w:val="0"/>
        <w:autoSpaceDN w:val="0"/>
        <w:adjustRightInd w:val="0"/>
        <w:ind w:left="567" w:firstLine="0"/>
        <w:textAlignment w:val="baseline"/>
        <w:rPr>
          <w:snapToGrid/>
          <w:szCs w:val="24"/>
          <w:lang w:eastAsia="hr-HR"/>
        </w:rPr>
      </w:pPr>
    </w:p>
    <w:p w14:paraId="4A95C7B1" w14:textId="77777777" w:rsidR="00CB40DC" w:rsidRPr="003C6BDB" w:rsidRDefault="00CB40DC" w:rsidP="00CB40DC">
      <w:pPr>
        <w:widowControl/>
        <w:overflowPunct w:val="0"/>
        <w:autoSpaceDE w:val="0"/>
        <w:autoSpaceDN w:val="0"/>
        <w:adjustRightInd w:val="0"/>
        <w:ind w:left="567" w:firstLine="0"/>
        <w:textAlignment w:val="baseline"/>
        <w:rPr>
          <w:snapToGrid/>
          <w:szCs w:val="24"/>
          <w:lang w:eastAsia="hr-HR"/>
        </w:rPr>
      </w:pPr>
    </w:p>
    <w:p w14:paraId="6F1AB3FB" w14:textId="77777777" w:rsidR="00CB40DC" w:rsidRPr="003C6BDB" w:rsidRDefault="00CB40DC" w:rsidP="00CB40DC">
      <w:pPr>
        <w:widowControl/>
        <w:overflowPunct w:val="0"/>
        <w:autoSpaceDE w:val="0"/>
        <w:autoSpaceDN w:val="0"/>
        <w:adjustRightInd w:val="0"/>
        <w:ind w:left="0" w:firstLine="567"/>
        <w:textAlignment w:val="baseline"/>
        <w:rPr>
          <w:b/>
          <w:bCs/>
          <w:caps/>
          <w:snapToGrid/>
          <w:sz w:val="22"/>
          <w:szCs w:val="24"/>
          <w:lang w:eastAsia="hr-HR"/>
        </w:rPr>
      </w:pPr>
      <w:r w:rsidRPr="003C6BDB">
        <w:rPr>
          <w:b/>
          <w:bCs/>
          <w:caps/>
          <w:snapToGrid/>
          <w:sz w:val="22"/>
          <w:szCs w:val="24"/>
          <w:lang w:eastAsia="hr-HR"/>
        </w:rPr>
        <w:t>I. OPĆI PRILOZI</w:t>
      </w:r>
    </w:p>
    <w:p w14:paraId="6E77867D" w14:textId="77777777" w:rsidR="00CB40DC" w:rsidRPr="003C6BDB" w:rsidRDefault="00CB40DC" w:rsidP="00CB40DC">
      <w:pPr>
        <w:widowControl/>
        <w:overflowPunct w:val="0"/>
        <w:autoSpaceDE w:val="0"/>
        <w:autoSpaceDN w:val="0"/>
        <w:adjustRightInd w:val="0"/>
        <w:ind w:left="567" w:firstLine="0"/>
        <w:textAlignment w:val="baseline"/>
        <w:rPr>
          <w:snapToGrid/>
          <w:szCs w:val="24"/>
          <w:lang w:eastAsia="hr-HR"/>
        </w:rPr>
      </w:pPr>
    </w:p>
    <w:tbl>
      <w:tblPr>
        <w:tblW w:w="8418" w:type="dxa"/>
        <w:tblInd w:w="654" w:type="dxa"/>
        <w:tblBorders>
          <w:bottom w:val="single" w:sz="4" w:space="0" w:color="auto"/>
        </w:tblBorders>
        <w:tblLook w:val="01E0" w:firstRow="1" w:lastRow="1" w:firstColumn="1" w:lastColumn="1" w:noHBand="0" w:noVBand="0"/>
      </w:tblPr>
      <w:tblGrid>
        <w:gridCol w:w="517"/>
        <w:gridCol w:w="7901"/>
      </w:tblGrid>
      <w:tr w:rsidR="00CB40DC" w:rsidRPr="00391554" w14:paraId="749BA893" w14:textId="77777777" w:rsidTr="005B0647">
        <w:tc>
          <w:tcPr>
            <w:tcW w:w="517" w:type="dxa"/>
            <w:tcBorders>
              <w:top w:val="single" w:sz="4" w:space="0" w:color="auto"/>
              <w:bottom w:val="single" w:sz="4" w:space="0" w:color="auto"/>
            </w:tcBorders>
            <w:shd w:val="clear" w:color="auto" w:fill="auto"/>
            <w:vAlign w:val="center"/>
          </w:tcPr>
          <w:p w14:paraId="7A6F4F3C" w14:textId="77777777" w:rsidR="00CB40DC" w:rsidRPr="00391554" w:rsidRDefault="00CB40DC" w:rsidP="000F3E3F">
            <w:pPr>
              <w:widowControl/>
              <w:overflowPunct w:val="0"/>
              <w:autoSpaceDE w:val="0"/>
              <w:autoSpaceDN w:val="0"/>
              <w:adjustRightInd w:val="0"/>
              <w:ind w:left="0" w:firstLine="0"/>
              <w:textAlignment w:val="baseline"/>
              <w:rPr>
                <w:snapToGrid/>
                <w:lang w:eastAsia="hr-HR"/>
              </w:rPr>
            </w:pPr>
            <w:r w:rsidRPr="00391554">
              <w:rPr>
                <w:snapToGrid/>
                <w:lang w:eastAsia="hr-HR"/>
              </w:rPr>
              <w:t>1.</w:t>
            </w:r>
          </w:p>
        </w:tc>
        <w:tc>
          <w:tcPr>
            <w:tcW w:w="7901" w:type="dxa"/>
            <w:tcBorders>
              <w:top w:val="single" w:sz="4" w:space="0" w:color="auto"/>
              <w:bottom w:val="single" w:sz="4" w:space="0" w:color="auto"/>
            </w:tcBorders>
            <w:shd w:val="clear" w:color="auto" w:fill="auto"/>
          </w:tcPr>
          <w:p w14:paraId="1B3FAB4F" w14:textId="77777777" w:rsidR="00CB40DC" w:rsidRPr="00391554" w:rsidRDefault="00CB40DC" w:rsidP="000F3E3F">
            <w:pPr>
              <w:tabs>
                <w:tab w:val="left" w:pos="851"/>
              </w:tabs>
              <w:ind w:left="0" w:firstLine="0"/>
              <w:jc w:val="left"/>
              <w:outlineLvl w:val="0"/>
              <w:rPr>
                <w:snapToGrid/>
                <w:lang w:eastAsia="hr-HR"/>
              </w:rPr>
            </w:pPr>
            <w:r w:rsidRPr="00391554">
              <w:rPr>
                <w:snapToGrid/>
                <w:lang w:eastAsia="hr-HR"/>
              </w:rPr>
              <w:t xml:space="preserve">Obrazac prostornog plana </w:t>
            </w:r>
          </w:p>
        </w:tc>
      </w:tr>
      <w:tr w:rsidR="00CB40DC" w:rsidRPr="00391554" w14:paraId="2B1CEF9A" w14:textId="77777777" w:rsidTr="005B0647">
        <w:tc>
          <w:tcPr>
            <w:tcW w:w="517" w:type="dxa"/>
            <w:tcBorders>
              <w:bottom w:val="single" w:sz="4" w:space="0" w:color="auto"/>
            </w:tcBorders>
            <w:shd w:val="clear" w:color="auto" w:fill="auto"/>
            <w:vAlign w:val="center"/>
          </w:tcPr>
          <w:p w14:paraId="129EF60F" w14:textId="77777777" w:rsidR="00CB40DC" w:rsidRPr="00391554" w:rsidRDefault="00CB40DC" w:rsidP="000F3E3F">
            <w:pPr>
              <w:widowControl/>
              <w:overflowPunct w:val="0"/>
              <w:autoSpaceDE w:val="0"/>
              <w:autoSpaceDN w:val="0"/>
              <w:adjustRightInd w:val="0"/>
              <w:ind w:left="0" w:firstLine="0"/>
              <w:textAlignment w:val="baseline"/>
              <w:rPr>
                <w:snapToGrid/>
                <w:lang w:eastAsia="hr-HR"/>
              </w:rPr>
            </w:pPr>
            <w:r w:rsidRPr="00391554">
              <w:rPr>
                <w:snapToGrid/>
                <w:lang w:eastAsia="hr-HR"/>
              </w:rPr>
              <w:t>2.</w:t>
            </w:r>
          </w:p>
        </w:tc>
        <w:tc>
          <w:tcPr>
            <w:tcW w:w="7901" w:type="dxa"/>
            <w:tcBorders>
              <w:bottom w:val="single" w:sz="4" w:space="0" w:color="auto"/>
            </w:tcBorders>
            <w:shd w:val="clear" w:color="auto" w:fill="auto"/>
          </w:tcPr>
          <w:p w14:paraId="77524B3A" w14:textId="25480C7B" w:rsidR="00CB40DC" w:rsidRPr="00391554" w:rsidRDefault="00CB40DC" w:rsidP="000F3E3F">
            <w:pPr>
              <w:tabs>
                <w:tab w:val="left" w:pos="851"/>
              </w:tabs>
              <w:ind w:left="0" w:firstLine="0"/>
              <w:jc w:val="left"/>
              <w:outlineLvl w:val="0"/>
              <w:rPr>
                <w:snapToGrid/>
                <w:lang w:eastAsia="hr-HR"/>
              </w:rPr>
            </w:pPr>
            <w:r w:rsidRPr="00391554">
              <w:rPr>
                <w:snapToGrid/>
                <w:lang w:eastAsia="hr-HR"/>
              </w:rPr>
              <w:t xml:space="preserve">Izvod iz sudskog registra za </w:t>
            </w:r>
            <w:r w:rsidR="00CC4354">
              <w:rPr>
                <w:snapToGrid/>
                <w:lang w:eastAsia="hr-HR"/>
              </w:rPr>
              <w:t xml:space="preserve">stručnog </w:t>
            </w:r>
            <w:r w:rsidRPr="00391554">
              <w:rPr>
                <w:snapToGrid/>
                <w:lang w:eastAsia="hr-HR"/>
              </w:rPr>
              <w:t>izrađivača prostornog plana</w:t>
            </w:r>
          </w:p>
        </w:tc>
      </w:tr>
      <w:tr w:rsidR="00CB40DC" w:rsidRPr="00391554" w14:paraId="5A049EEC" w14:textId="77777777" w:rsidTr="005B0647">
        <w:tc>
          <w:tcPr>
            <w:tcW w:w="517" w:type="dxa"/>
            <w:tcBorders>
              <w:top w:val="single" w:sz="4" w:space="0" w:color="auto"/>
              <w:bottom w:val="single" w:sz="4" w:space="0" w:color="auto"/>
            </w:tcBorders>
            <w:shd w:val="clear" w:color="auto" w:fill="auto"/>
            <w:vAlign w:val="center"/>
          </w:tcPr>
          <w:p w14:paraId="1020A06B" w14:textId="77777777" w:rsidR="00CB40DC" w:rsidRPr="00391554" w:rsidRDefault="00CB40DC" w:rsidP="000F3E3F">
            <w:pPr>
              <w:widowControl/>
              <w:overflowPunct w:val="0"/>
              <w:autoSpaceDE w:val="0"/>
              <w:autoSpaceDN w:val="0"/>
              <w:adjustRightInd w:val="0"/>
              <w:ind w:left="0" w:firstLine="0"/>
              <w:textAlignment w:val="baseline"/>
              <w:rPr>
                <w:snapToGrid/>
                <w:lang w:eastAsia="hr-HR"/>
              </w:rPr>
            </w:pPr>
            <w:r w:rsidRPr="00391554">
              <w:rPr>
                <w:snapToGrid/>
                <w:lang w:eastAsia="hr-HR"/>
              </w:rPr>
              <w:t>3.</w:t>
            </w:r>
          </w:p>
        </w:tc>
        <w:tc>
          <w:tcPr>
            <w:tcW w:w="7901" w:type="dxa"/>
            <w:tcBorders>
              <w:top w:val="single" w:sz="4" w:space="0" w:color="auto"/>
              <w:bottom w:val="single" w:sz="4" w:space="0" w:color="auto"/>
            </w:tcBorders>
            <w:shd w:val="clear" w:color="auto" w:fill="auto"/>
          </w:tcPr>
          <w:p w14:paraId="4EB6E88F" w14:textId="21F80BB9" w:rsidR="00CB40DC" w:rsidRPr="00391554" w:rsidRDefault="00CB40DC" w:rsidP="00CC4354">
            <w:pPr>
              <w:tabs>
                <w:tab w:val="left" w:pos="851"/>
              </w:tabs>
              <w:ind w:left="0" w:firstLine="0"/>
              <w:jc w:val="left"/>
              <w:outlineLvl w:val="0"/>
              <w:rPr>
                <w:snapToGrid/>
                <w:lang w:eastAsia="hr-HR"/>
              </w:rPr>
            </w:pPr>
            <w:r w:rsidRPr="00391554">
              <w:rPr>
                <w:snapToGrid/>
                <w:lang w:eastAsia="hr-HR"/>
              </w:rPr>
              <w:t>Suglasnost nadležnoga ministarstva</w:t>
            </w:r>
            <w:r w:rsidR="00CC4354">
              <w:rPr>
                <w:snapToGrid/>
                <w:lang w:eastAsia="hr-HR"/>
              </w:rPr>
              <w:t xml:space="preserve"> stručnom </w:t>
            </w:r>
            <w:r w:rsidRPr="00391554">
              <w:rPr>
                <w:snapToGrid/>
                <w:lang w:eastAsia="hr-HR"/>
              </w:rPr>
              <w:t xml:space="preserve">izrađivaču prostornog plana za obavljanje stručnih poslova prostornog uređenja </w:t>
            </w:r>
          </w:p>
        </w:tc>
      </w:tr>
      <w:tr w:rsidR="00CB40DC" w:rsidRPr="00391554" w14:paraId="3E4F2394" w14:textId="77777777" w:rsidTr="005B0647">
        <w:tc>
          <w:tcPr>
            <w:tcW w:w="517" w:type="dxa"/>
            <w:tcBorders>
              <w:top w:val="single" w:sz="4" w:space="0" w:color="auto"/>
              <w:bottom w:val="single" w:sz="4" w:space="0" w:color="auto"/>
            </w:tcBorders>
            <w:shd w:val="clear" w:color="auto" w:fill="auto"/>
            <w:vAlign w:val="center"/>
          </w:tcPr>
          <w:p w14:paraId="7E51AFED" w14:textId="77777777" w:rsidR="00CB40DC" w:rsidRPr="00391554" w:rsidRDefault="00CB40DC" w:rsidP="000F3E3F">
            <w:pPr>
              <w:widowControl/>
              <w:overflowPunct w:val="0"/>
              <w:autoSpaceDE w:val="0"/>
              <w:autoSpaceDN w:val="0"/>
              <w:adjustRightInd w:val="0"/>
              <w:ind w:left="0" w:firstLine="0"/>
              <w:textAlignment w:val="baseline"/>
              <w:rPr>
                <w:snapToGrid/>
                <w:lang w:eastAsia="hr-HR"/>
              </w:rPr>
            </w:pPr>
            <w:r w:rsidRPr="00391554">
              <w:rPr>
                <w:snapToGrid/>
                <w:lang w:eastAsia="hr-HR"/>
              </w:rPr>
              <w:t>4.</w:t>
            </w:r>
          </w:p>
        </w:tc>
        <w:tc>
          <w:tcPr>
            <w:tcW w:w="7901" w:type="dxa"/>
            <w:tcBorders>
              <w:top w:val="single" w:sz="4" w:space="0" w:color="auto"/>
              <w:bottom w:val="single" w:sz="4" w:space="0" w:color="auto"/>
            </w:tcBorders>
            <w:shd w:val="clear" w:color="auto" w:fill="auto"/>
          </w:tcPr>
          <w:p w14:paraId="1ED72264" w14:textId="77777777" w:rsidR="00CB40DC" w:rsidRPr="00391554" w:rsidRDefault="00CB40DC" w:rsidP="000F3E3F">
            <w:pPr>
              <w:tabs>
                <w:tab w:val="left" w:pos="851"/>
              </w:tabs>
              <w:ind w:left="0" w:firstLine="0"/>
              <w:jc w:val="left"/>
              <w:outlineLvl w:val="0"/>
              <w:rPr>
                <w:snapToGrid/>
                <w:lang w:eastAsia="hr-HR"/>
              </w:rPr>
            </w:pPr>
            <w:r w:rsidRPr="00391554">
              <w:rPr>
                <w:snapToGrid/>
                <w:lang w:eastAsia="hr-HR"/>
              </w:rPr>
              <w:t>Imenovanje odgovornog voditelja izrade prostornog plana</w:t>
            </w:r>
          </w:p>
        </w:tc>
      </w:tr>
    </w:tbl>
    <w:p w14:paraId="7D14C904" w14:textId="77777777" w:rsidR="00CB40DC" w:rsidRPr="003C6BDB" w:rsidRDefault="00CB40DC" w:rsidP="00CB40DC">
      <w:pPr>
        <w:widowControl/>
        <w:overflowPunct w:val="0"/>
        <w:autoSpaceDE w:val="0"/>
        <w:autoSpaceDN w:val="0"/>
        <w:adjustRightInd w:val="0"/>
        <w:ind w:left="567" w:firstLine="0"/>
        <w:textAlignment w:val="baseline"/>
        <w:rPr>
          <w:snapToGrid/>
          <w:szCs w:val="24"/>
          <w:lang w:eastAsia="hr-HR"/>
        </w:rPr>
      </w:pPr>
    </w:p>
    <w:p w14:paraId="2170A002" w14:textId="77777777" w:rsidR="00CB40DC" w:rsidRPr="003C6BDB" w:rsidRDefault="00CB40DC" w:rsidP="00CB40DC">
      <w:pPr>
        <w:widowControl/>
        <w:overflowPunct w:val="0"/>
        <w:autoSpaceDE w:val="0"/>
        <w:autoSpaceDN w:val="0"/>
        <w:adjustRightInd w:val="0"/>
        <w:ind w:left="567" w:firstLine="0"/>
        <w:textAlignment w:val="baseline"/>
        <w:rPr>
          <w:snapToGrid/>
          <w:szCs w:val="24"/>
          <w:lang w:eastAsia="hr-HR"/>
        </w:rPr>
      </w:pPr>
    </w:p>
    <w:p w14:paraId="78B72272" w14:textId="77777777" w:rsidR="00CB40DC" w:rsidRPr="003C6BDB" w:rsidRDefault="00CB40DC" w:rsidP="00CB40DC">
      <w:pPr>
        <w:widowControl/>
        <w:overflowPunct w:val="0"/>
        <w:autoSpaceDE w:val="0"/>
        <w:autoSpaceDN w:val="0"/>
        <w:adjustRightInd w:val="0"/>
        <w:ind w:left="0" w:firstLine="567"/>
        <w:textAlignment w:val="baseline"/>
        <w:rPr>
          <w:b/>
          <w:bCs/>
          <w:caps/>
          <w:snapToGrid/>
          <w:sz w:val="22"/>
          <w:szCs w:val="24"/>
          <w:lang w:eastAsia="hr-HR"/>
        </w:rPr>
      </w:pPr>
      <w:r w:rsidRPr="003C6BDB">
        <w:rPr>
          <w:b/>
          <w:bCs/>
          <w:caps/>
          <w:snapToGrid/>
          <w:sz w:val="22"/>
          <w:szCs w:val="24"/>
          <w:lang w:eastAsia="hr-HR"/>
        </w:rPr>
        <w:t>iI. TEKSTUALNI DIO ZA PROVEDBU</w:t>
      </w:r>
    </w:p>
    <w:p w14:paraId="24B178AF" w14:textId="77777777" w:rsidR="00CB40DC" w:rsidRPr="003C6BDB" w:rsidRDefault="00CB40DC" w:rsidP="00CB40DC">
      <w:pPr>
        <w:widowControl/>
        <w:overflowPunct w:val="0"/>
        <w:autoSpaceDE w:val="0"/>
        <w:autoSpaceDN w:val="0"/>
        <w:adjustRightInd w:val="0"/>
        <w:ind w:left="567" w:firstLine="0"/>
        <w:textAlignment w:val="baseline"/>
        <w:rPr>
          <w:snapToGrid/>
          <w:szCs w:val="24"/>
          <w:lang w:eastAsia="hr-HR"/>
        </w:rPr>
      </w:pPr>
    </w:p>
    <w:p w14:paraId="77A72A47" w14:textId="77777777" w:rsidR="002602E8" w:rsidRPr="002602E8" w:rsidRDefault="002602E8" w:rsidP="002602E8">
      <w:pPr>
        <w:widowControl/>
        <w:overflowPunct w:val="0"/>
        <w:autoSpaceDE w:val="0"/>
        <w:autoSpaceDN w:val="0"/>
        <w:adjustRightInd w:val="0"/>
        <w:ind w:left="567" w:firstLine="0"/>
        <w:textAlignment w:val="baseline"/>
        <w:rPr>
          <w:snapToGrid/>
          <w:szCs w:val="24"/>
          <w:lang w:eastAsia="hr-HR"/>
        </w:rPr>
      </w:pPr>
    </w:p>
    <w:p w14:paraId="630DE5D8" w14:textId="184F6EA8" w:rsidR="002602E8" w:rsidRPr="002602E8" w:rsidRDefault="002602E8" w:rsidP="002602E8">
      <w:pPr>
        <w:widowControl/>
        <w:overflowPunct w:val="0"/>
        <w:autoSpaceDE w:val="0"/>
        <w:autoSpaceDN w:val="0"/>
        <w:adjustRightInd w:val="0"/>
        <w:ind w:left="0" w:firstLine="567"/>
        <w:textAlignment w:val="baseline"/>
        <w:rPr>
          <w:b/>
          <w:bCs/>
          <w:caps/>
          <w:snapToGrid/>
          <w:sz w:val="22"/>
          <w:szCs w:val="24"/>
          <w:lang w:eastAsia="hr-HR"/>
        </w:rPr>
      </w:pPr>
      <w:r w:rsidRPr="002602E8">
        <w:rPr>
          <w:b/>
          <w:bCs/>
          <w:caps/>
          <w:snapToGrid/>
          <w:sz w:val="22"/>
          <w:szCs w:val="24"/>
          <w:lang w:eastAsia="hr-HR"/>
        </w:rPr>
        <w:t>III. GRAF</w:t>
      </w:r>
      <w:r w:rsidR="00261172">
        <w:rPr>
          <w:b/>
          <w:bCs/>
          <w:caps/>
          <w:snapToGrid/>
          <w:sz w:val="22"/>
          <w:szCs w:val="24"/>
          <w:lang w:eastAsia="hr-HR"/>
        </w:rPr>
        <w:t>IČKI DIO - KARTOGRAFSKI PRIKAZI</w:t>
      </w:r>
      <w:r w:rsidR="002B6FF3">
        <w:rPr>
          <w:b/>
          <w:bCs/>
          <w:caps/>
          <w:snapToGrid/>
          <w:sz w:val="22"/>
          <w:szCs w:val="24"/>
          <w:lang w:eastAsia="hr-HR"/>
        </w:rPr>
        <w:t xml:space="preserve"> u mj=1:</w:t>
      </w:r>
      <w:r w:rsidR="0017161C">
        <w:rPr>
          <w:b/>
          <w:bCs/>
          <w:caps/>
          <w:snapToGrid/>
          <w:sz w:val="22"/>
          <w:szCs w:val="24"/>
          <w:lang w:eastAsia="hr-HR"/>
        </w:rPr>
        <w:t>1</w:t>
      </w:r>
      <w:r w:rsidR="002B6FF3">
        <w:rPr>
          <w:b/>
          <w:bCs/>
          <w:caps/>
          <w:snapToGrid/>
          <w:sz w:val="22"/>
          <w:szCs w:val="24"/>
          <w:lang w:eastAsia="hr-HR"/>
        </w:rPr>
        <w:t>000</w:t>
      </w:r>
    </w:p>
    <w:p w14:paraId="273779A5" w14:textId="77777777" w:rsidR="002602E8" w:rsidRDefault="002602E8" w:rsidP="002602E8">
      <w:pPr>
        <w:widowControl/>
        <w:overflowPunct w:val="0"/>
        <w:autoSpaceDE w:val="0"/>
        <w:autoSpaceDN w:val="0"/>
        <w:adjustRightInd w:val="0"/>
        <w:ind w:left="0" w:firstLine="567"/>
        <w:textAlignment w:val="baseline"/>
        <w:rPr>
          <w:snapToGrid/>
          <w:lang w:eastAsia="hr-HR"/>
        </w:rPr>
      </w:pPr>
    </w:p>
    <w:tbl>
      <w:tblPr>
        <w:tblW w:w="8397" w:type="dxa"/>
        <w:tblInd w:w="675" w:type="dxa"/>
        <w:tblLayout w:type="fixed"/>
        <w:tblLook w:val="0000" w:firstRow="0" w:lastRow="0" w:firstColumn="0" w:lastColumn="0" w:noHBand="0" w:noVBand="0"/>
      </w:tblPr>
      <w:tblGrid>
        <w:gridCol w:w="567"/>
        <w:gridCol w:w="7830"/>
      </w:tblGrid>
      <w:tr w:rsidR="002B6FF3" w:rsidRPr="003C6BDB" w14:paraId="1F93B07D" w14:textId="77777777" w:rsidTr="002B6FF3">
        <w:tc>
          <w:tcPr>
            <w:tcW w:w="567" w:type="dxa"/>
            <w:tcBorders>
              <w:top w:val="single" w:sz="4" w:space="0" w:color="auto"/>
              <w:bottom w:val="single" w:sz="4" w:space="0" w:color="auto"/>
            </w:tcBorders>
            <w:vAlign w:val="center"/>
          </w:tcPr>
          <w:p w14:paraId="58A0C2A7" w14:textId="77777777" w:rsidR="002B6FF3" w:rsidRPr="00111FB1" w:rsidRDefault="002B6FF3" w:rsidP="00FD5DDE">
            <w:pPr>
              <w:tabs>
                <w:tab w:val="left" w:pos="851"/>
              </w:tabs>
              <w:ind w:left="0" w:firstLine="0"/>
              <w:jc w:val="left"/>
              <w:outlineLvl w:val="0"/>
              <w:rPr>
                <w:snapToGrid/>
                <w:lang w:eastAsia="hr-HR"/>
              </w:rPr>
            </w:pPr>
            <w:r w:rsidRPr="00111FB1">
              <w:rPr>
                <w:snapToGrid/>
                <w:lang w:eastAsia="hr-HR"/>
              </w:rPr>
              <w:t>1.</w:t>
            </w:r>
          </w:p>
        </w:tc>
        <w:tc>
          <w:tcPr>
            <w:tcW w:w="7830" w:type="dxa"/>
            <w:tcBorders>
              <w:top w:val="single" w:sz="4" w:space="0" w:color="auto"/>
              <w:bottom w:val="single" w:sz="4" w:space="0" w:color="auto"/>
            </w:tcBorders>
          </w:tcPr>
          <w:p w14:paraId="2A586CA4" w14:textId="77777777" w:rsidR="002B6FF3" w:rsidRPr="00111FB1" w:rsidRDefault="002B6FF3" w:rsidP="00FD5DDE">
            <w:pPr>
              <w:tabs>
                <w:tab w:val="left" w:pos="851"/>
              </w:tabs>
              <w:ind w:left="0" w:firstLine="0"/>
              <w:jc w:val="left"/>
              <w:outlineLvl w:val="0"/>
              <w:rPr>
                <w:snapToGrid/>
                <w:lang w:eastAsia="hr-HR"/>
              </w:rPr>
            </w:pPr>
            <w:r w:rsidRPr="00111FB1">
              <w:rPr>
                <w:snapToGrid/>
                <w:lang w:eastAsia="hr-HR"/>
              </w:rPr>
              <w:t>KORIŠTENJE I NAMJENA POVRŠINA</w:t>
            </w:r>
          </w:p>
        </w:tc>
      </w:tr>
      <w:tr w:rsidR="002B6FF3" w:rsidRPr="003C6BDB" w14:paraId="0F280432" w14:textId="77777777" w:rsidTr="002B6FF3">
        <w:tc>
          <w:tcPr>
            <w:tcW w:w="567" w:type="dxa"/>
            <w:tcBorders>
              <w:top w:val="single" w:sz="4" w:space="0" w:color="auto"/>
              <w:bottom w:val="single" w:sz="4" w:space="0" w:color="auto"/>
            </w:tcBorders>
            <w:vAlign w:val="center"/>
          </w:tcPr>
          <w:p w14:paraId="7FE66135" w14:textId="6739C26B" w:rsidR="002B6FF3" w:rsidRPr="00111FB1" w:rsidRDefault="002B6FF3" w:rsidP="0017161C">
            <w:pPr>
              <w:tabs>
                <w:tab w:val="left" w:pos="851"/>
              </w:tabs>
              <w:ind w:left="0" w:firstLine="0"/>
              <w:jc w:val="left"/>
              <w:outlineLvl w:val="0"/>
              <w:rPr>
                <w:snapToGrid/>
                <w:lang w:eastAsia="hr-HR"/>
              </w:rPr>
            </w:pPr>
            <w:r w:rsidRPr="00111FB1">
              <w:rPr>
                <w:snapToGrid/>
                <w:lang w:eastAsia="hr-HR"/>
              </w:rPr>
              <w:t>2.</w:t>
            </w:r>
          </w:p>
        </w:tc>
        <w:tc>
          <w:tcPr>
            <w:tcW w:w="7830" w:type="dxa"/>
            <w:tcBorders>
              <w:top w:val="single" w:sz="4" w:space="0" w:color="auto"/>
              <w:bottom w:val="single" w:sz="4" w:space="0" w:color="auto"/>
            </w:tcBorders>
          </w:tcPr>
          <w:p w14:paraId="442C1821" w14:textId="696CC735" w:rsidR="002B6FF3" w:rsidRPr="00111FB1" w:rsidRDefault="002B6FF3" w:rsidP="0017161C">
            <w:pPr>
              <w:tabs>
                <w:tab w:val="left" w:pos="851"/>
              </w:tabs>
              <w:ind w:left="0" w:firstLine="0"/>
              <w:jc w:val="left"/>
              <w:outlineLvl w:val="0"/>
              <w:rPr>
                <w:snapToGrid/>
                <w:lang w:eastAsia="hr-HR"/>
              </w:rPr>
            </w:pPr>
            <w:r w:rsidRPr="00111FB1">
              <w:rPr>
                <w:snapToGrid/>
                <w:lang w:eastAsia="hr-HR"/>
              </w:rPr>
              <w:t>PROMETNA, ULIČNA I KOMUNALNA INFRASTRUKTURNA MREŽA</w:t>
            </w:r>
          </w:p>
        </w:tc>
      </w:tr>
      <w:tr w:rsidR="002B6FF3" w:rsidRPr="003C6BDB" w14:paraId="7D8A01E9" w14:textId="77777777" w:rsidTr="002B6FF3">
        <w:tc>
          <w:tcPr>
            <w:tcW w:w="567" w:type="dxa"/>
            <w:tcBorders>
              <w:top w:val="single" w:sz="4" w:space="0" w:color="auto"/>
              <w:bottom w:val="single" w:sz="4" w:space="0" w:color="auto"/>
            </w:tcBorders>
            <w:vAlign w:val="center"/>
          </w:tcPr>
          <w:p w14:paraId="570B19B8" w14:textId="77777777" w:rsidR="002B6FF3" w:rsidRPr="00111FB1" w:rsidRDefault="002B6FF3" w:rsidP="00FD5DDE">
            <w:pPr>
              <w:tabs>
                <w:tab w:val="left" w:pos="851"/>
              </w:tabs>
              <w:ind w:left="0" w:firstLine="0"/>
              <w:jc w:val="left"/>
              <w:outlineLvl w:val="0"/>
              <w:rPr>
                <w:snapToGrid/>
                <w:lang w:eastAsia="hr-HR"/>
              </w:rPr>
            </w:pPr>
            <w:r w:rsidRPr="00111FB1">
              <w:rPr>
                <w:snapToGrid/>
                <w:lang w:eastAsia="hr-HR"/>
              </w:rPr>
              <w:t>3.</w:t>
            </w:r>
          </w:p>
        </w:tc>
        <w:tc>
          <w:tcPr>
            <w:tcW w:w="7830" w:type="dxa"/>
            <w:tcBorders>
              <w:top w:val="single" w:sz="4" w:space="0" w:color="auto"/>
              <w:bottom w:val="single" w:sz="4" w:space="0" w:color="auto"/>
            </w:tcBorders>
          </w:tcPr>
          <w:p w14:paraId="5FE697DC" w14:textId="77777777" w:rsidR="002B6FF3" w:rsidRPr="00111FB1" w:rsidRDefault="002B6FF3" w:rsidP="00FD5DDE">
            <w:pPr>
              <w:tabs>
                <w:tab w:val="left" w:pos="851"/>
              </w:tabs>
              <w:ind w:left="0" w:firstLine="0"/>
              <w:jc w:val="left"/>
              <w:outlineLvl w:val="0"/>
              <w:rPr>
                <w:snapToGrid/>
                <w:lang w:eastAsia="hr-HR"/>
              </w:rPr>
            </w:pPr>
            <w:r w:rsidRPr="00111FB1">
              <w:rPr>
                <w:snapToGrid/>
                <w:lang w:eastAsia="hr-HR"/>
              </w:rPr>
              <w:t>UVJETI KORIŠTENJA, UREĐENJA I ZAŠTITE POVRŠINA</w:t>
            </w:r>
          </w:p>
        </w:tc>
      </w:tr>
      <w:tr w:rsidR="002B6FF3" w:rsidRPr="003C6BDB" w14:paraId="769D100D" w14:textId="77777777" w:rsidTr="002B6FF3">
        <w:tc>
          <w:tcPr>
            <w:tcW w:w="567" w:type="dxa"/>
            <w:tcBorders>
              <w:top w:val="single" w:sz="4" w:space="0" w:color="auto"/>
              <w:bottom w:val="single" w:sz="4" w:space="0" w:color="auto"/>
            </w:tcBorders>
            <w:vAlign w:val="center"/>
          </w:tcPr>
          <w:p w14:paraId="3278380A" w14:textId="77777777" w:rsidR="002B6FF3" w:rsidRPr="00111FB1" w:rsidRDefault="002B6FF3" w:rsidP="00FD5DDE">
            <w:pPr>
              <w:tabs>
                <w:tab w:val="left" w:pos="851"/>
              </w:tabs>
              <w:ind w:left="0" w:firstLine="0"/>
              <w:jc w:val="left"/>
              <w:outlineLvl w:val="0"/>
              <w:rPr>
                <w:snapToGrid/>
                <w:lang w:eastAsia="hr-HR"/>
              </w:rPr>
            </w:pPr>
            <w:r w:rsidRPr="00111FB1">
              <w:rPr>
                <w:snapToGrid/>
                <w:lang w:eastAsia="hr-HR"/>
              </w:rPr>
              <w:t>4.</w:t>
            </w:r>
          </w:p>
        </w:tc>
        <w:tc>
          <w:tcPr>
            <w:tcW w:w="7830" w:type="dxa"/>
            <w:tcBorders>
              <w:top w:val="single" w:sz="4" w:space="0" w:color="auto"/>
              <w:bottom w:val="single" w:sz="4" w:space="0" w:color="auto"/>
            </w:tcBorders>
          </w:tcPr>
          <w:p w14:paraId="490A9CCB" w14:textId="77777777" w:rsidR="002B6FF3" w:rsidRPr="00111FB1" w:rsidRDefault="002B6FF3" w:rsidP="00FD5DDE">
            <w:pPr>
              <w:tabs>
                <w:tab w:val="left" w:pos="851"/>
              </w:tabs>
              <w:ind w:left="0" w:firstLine="0"/>
              <w:jc w:val="left"/>
              <w:outlineLvl w:val="0"/>
              <w:rPr>
                <w:snapToGrid/>
                <w:lang w:eastAsia="hr-HR"/>
              </w:rPr>
            </w:pPr>
            <w:r w:rsidRPr="00111FB1">
              <w:rPr>
                <w:snapToGrid/>
                <w:lang w:eastAsia="hr-HR"/>
              </w:rPr>
              <w:t>NAČIN I UVJETI GRADNJE</w:t>
            </w:r>
          </w:p>
        </w:tc>
      </w:tr>
    </w:tbl>
    <w:p w14:paraId="61EBC9BA" w14:textId="77777777" w:rsidR="002602E8" w:rsidRDefault="002602E8" w:rsidP="002602E8">
      <w:pPr>
        <w:widowControl/>
        <w:overflowPunct w:val="0"/>
        <w:autoSpaceDE w:val="0"/>
        <w:autoSpaceDN w:val="0"/>
        <w:adjustRightInd w:val="0"/>
        <w:ind w:left="567" w:firstLine="0"/>
        <w:textAlignment w:val="baseline"/>
        <w:rPr>
          <w:snapToGrid/>
          <w:szCs w:val="24"/>
          <w:lang w:eastAsia="hr-HR"/>
        </w:rPr>
      </w:pPr>
    </w:p>
    <w:p w14:paraId="1D0BE11D" w14:textId="77777777" w:rsidR="00111FB1" w:rsidRPr="002602E8" w:rsidRDefault="00111FB1" w:rsidP="002602E8">
      <w:pPr>
        <w:widowControl/>
        <w:overflowPunct w:val="0"/>
        <w:autoSpaceDE w:val="0"/>
        <w:autoSpaceDN w:val="0"/>
        <w:adjustRightInd w:val="0"/>
        <w:ind w:left="567" w:firstLine="0"/>
        <w:textAlignment w:val="baseline"/>
        <w:rPr>
          <w:snapToGrid/>
          <w:szCs w:val="24"/>
          <w:lang w:eastAsia="hr-HR"/>
        </w:rPr>
      </w:pPr>
    </w:p>
    <w:p w14:paraId="2DA6DFAE" w14:textId="77777777" w:rsidR="002602E8" w:rsidRPr="000417C7" w:rsidRDefault="000417C7" w:rsidP="002602E8">
      <w:pPr>
        <w:widowControl/>
        <w:overflowPunct w:val="0"/>
        <w:autoSpaceDE w:val="0"/>
        <w:autoSpaceDN w:val="0"/>
        <w:adjustRightInd w:val="0"/>
        <w:ind w:left="780" w:hanging="234"/>
        <w:textAlignment w:val="baseline"/>
        <w:rPr>
          <w:b/>
          <w:bCs/>
          <w:caps/>
          <w:snapToGrid/>
          <w:sz w:val="22"/>
          <w:szCs w:val="24"/>
          <w:lang w:eastAsia="hr-HR"/>
        </w:rPr>
      </w:pPr>
      <w:r w:rsidRPr="000417C7">
        <w:rPr>
          <w:b/>
          <w:bCs/>
          <w:caps/>
          <w:snapToGrid/>
          <w:sz w:val="22"/>
          <w:szCs w:val="24"/>
          <w:lang w:eastAsia="hr-HR"/>
        </w:rPr>
        <w:t xml:space="preserve">iv. </w:t>
      </w:r>
      <w:r w:rsidR="002602E8" w:rsidRPr="000417C7">
        <w:rPr>
          <w:b/>
          <w:bCs/>
          <w:caps/>
          <w:snapToGrid/>
          <w:sz w:val="22"/>
          <w:szCs w:val="24"/>
          <w:lang w:eastAsia="hr-HR"/>
        </w:rPr>
        <w:t>OBRAZLOŽENJE</w:t>
      </w:r>
    </w:p>
    <w:p w14:paraId="75DFDA65" w14:textId="77777777" w:rsidR="00AF1BEA" w:rsidRPr="002602E8" w:rsidRDefault="00AF1BEA" w:rsidP="002602E8">
      <w:pPr>
        <w:widowControl/>
        <w:overflowPunct w:val="0"/>
        <w:autoSpaceDE w:val="0"/>
        <w:autoSpaceDN w:val="0"/>
        <w:adjustRightInd w:val="0"/>
        <w:ind w:left="567" w:firstLine="0"/>
        <w:textAlignment w:val="baseline"/>
        <w:rPr>
          <w:snapToGrid/>
          <w:szCs w:val="24"/>
          <w:lang w:eastAsia="hr-HR"/>
        </w:rPr>
      </w:pPr>
    </w:p>
    <w:tbl>
      <w:tblPr>
        <w:tblW w:w="8418" w:type="dxa"/>
        <w:tblInd w:w="654" w:type="dxa"/>
        <w:tblBorders>
          <w:bottom w:val="single" w:sz="4" w:space="0" w:color="auto"/>
        </w:tblBorders>
        <w:tblLook w:val="01E0" w:firstRow="1" w:lastRow="1" w:firstColumn="1" w:lastColumn="1" w:noHBand="0" w:noVBand="0"/>
      </w:tblPr>
      <w:tblGrid>
        <w:gridCol w:w="517"/>
        <w:gridCol w:w="7901"/>
      </w:tblGrid>
      <w:tr w:rsidR="002602E8" w:rsidRPr="002602E8" w14:paraId="54AA6920" w14:textId="77777777" w:rsidTr="002B6FF3">
        <w:tc>
          <w:tcPr>
            <w:tcW w:w="517" w:type="dxa"/>
            <w:tcBorders>
              <w:bottom w:val="single" w:sz="4" w:space="0" w:color="auto"/>
            </w:tcBorders>
            <w:shd w:val="clear" w:color="auto" w:fill="auto"/>
            <w:vAlign w:val="center"/>
          </w:tcPr>
          <w:p w14:paraId="27CA39C5" w14:textId="77777777" w:rsidR="002602E8" w:rsidRPr="002602E8" w:rsidRDefault="002602E8" w:rsidP="002602E8">
            <w:pPr>
              <w:widowControl/>
              <w:overflowPunct w:val="0"/>
              <w:autoSpaceDE w:val="0"/>
              <w:autoSpaceDN w:val="0"/>
              <w:adjustRightInd w:val="0"/>
              <w:ind w:left="0" w:firstLine="0"/>
              <w:textAlignment w:val="baseline"/>
              <w:rPr>
                <w:rFonts w:cs="Arial"/>
                <w:snapToGrid/>
                <w:szCs w:val="24"/>
                <w:lang w:eastAsia="hr-HR"/>
              </w:rPr>
            </w:pPr>
            <w:r w:rsidRPr="002602E8">
              <w:rPr>
                <w:rFonts w:cs="Arial"/>
                <w:snapToGrid/>
                <w:szCs w:val="24"/>
                <w:lang w:eastAsia="hr-HR"/>
              </w:rPr>
              <w:t>I.</w:t>
            </w:r>
          </w:p>
        </w:tc>
        <w:tc>
          <w:tcPr>
            <w:tcW w:w="7901" w:type="dxa"/>
            <w:tcBorders>
              <w:bottom w:val="single" w:sz="4" w:space="0" w:color="auto"/>
            </w:tcBorders>
            <w:shd w:val="clear" w:color="auto" w:fill="auto"/>
          </w:tcPr>
          <w:p w14:paraId="141715C2" w14:textId="77777777" w:rsidR="002602E8" w:rsidRPr="002602E8" w:rsidRDefault="002602E8" w:rsidP="002602E8">
            <w:pPr>
              <w:widowControl/>
              <w:overflowPunct w:val="0"/>
              <w:autoSpaceDE w:val="0"/>
              <w:autoSpaceDN w:val="0"/>
              <w:adjustRightInd w:val="0"/>
              <w:ind w:left="0" w:firstLine="0"/>
              <w:textAlignment w:val="baseline"/>
              <w:rPr>
                <w:rFonts w:cs="Arial"/>
                <w:snapToGrid/>
                <w:szCs w:val="24"/>
                <w:lang w:eastAsia="hr-HR"/>
              </w:rPr>
            </w:pPr>
            <w:r w:rsidRPr="002602E8">
              <w:rPr>
                <w:rFonts w:cs="Arial"/>
                <w:snapToGrid/>
                <w:szCs w:val="24"/>
                <w:lang w:eastAsia="hr-HR"/>
              </w:rPr>
              <w:t xml:space="preserve">OBRAZLOŽENJE </w:t>
            </w:r>
          </w:p>
        </w:tc>
      </w:tr>
      <w:tr w:rsidR="002602E8" w:rsidRPr="002602E8" w14:paraId="04260930" w14:textId="77777777" w:rsidTr="002B6FF3">
        <w:tc>
          <w:tcPr>
            <w:tcW w:w="517" w:type="dxa"/>
            <w:tcBorders>
              <w:bottom w:val="single" w:sz="4" w:space="0" w:color="auto"/>
            </w:tcBorders>
            <w:shd w:val="clear" w:color="auto" w:fill="auto"/>
            <w:vAlign w:val="center"/>
          </w:tcPr>
          <w:p w14:paraId="288FCC90" w14:textId="77777777" w:rsidR="002602E8" w:rsidRPr="002602E8" w:rsidRDefault="002602E8" w:rsidP="002602E8">
            <w:pPr>
              <w:widowControl/>
              <w:overflowPunct w:val="0"/>
              <w:autoSpaceDE w:val="0"/>
              <w:autoSpaceDN w:val="0"/>
              <w:adjustRightInd w:val="0"/>
              <w:ind w:left="0" w:firstLine="0"/>
              <w:textAlignment w:val="baseline"/>
              <w:rPr>
                <w:rFonts w:cs="Arial"/>
                <w:snapToGrid/>
                <w:szCs w:val="24"/>
                <w:lang w:eastAsia="hr-HR"/>
              </w:rPr>
            </w:pPr>
          </w:p>
        </w:tc>
        <w:tc>
          <w:tcPr>
            <w:tcW w:w="7901" w:type="dxa"/>
            <w:tcBorders>
              <w:bottom w:val="single" w:sz="4" w:space="0" w:color="auto"/>
            </w:tcBorders>
            <w:shd w:val="clear" w:color="auto" w:fill="auto"/>
          </w:tcPr>
          <w:p w14:paraId="2FA78548" w14:textId="77777777" w:rsidR="002602E8" w:rsidRDefault="002602E8" w:rsidP="002602E8">
            <w:pPr>
              <w:widowControl/>
              <w:overflowPunct w:val="0"/>
              <w:autoSpaceDE w:val="0"/>
              <w:autoSpaceDN w:val="0"/>
              <w:adjustRightInd w:val="0"/>
              <w:ind w:left="0" w:firstLine="0"/>
              <w:textAlignment w:val="baseline"/>
              <w:rPr>
                <w:rFonts w:cs="Arial"/>
                <w:snapToGrid/>
                <w:szCs w:val="24"/>
                <w:lang w:eastAsia="hr-HR"/>
              </w:rPr>
            </w:pPr>
            <w:r w:rsidRPr="002602E8">
              <w:rPr>
                <w:rFonts w:cs="Arial"/>
                <w:snapToGrid/>
                <w:szCs w:val="24"/>
                <w:lang w:eastAsia="hr-HR"/>
              </w:rPr>
              <w:t>1. Polazišta</w:t>
            </w:r>
          </w:p>
          <w:p w14:paraId="48B0F43F" w14:textId="77777777" w:rsidR="00147684" w:rsidRPr="002602E8" w:rsidRDefault="00147684" w:rsidP="002602E8">
            <w:pPr>
              <w:widowControl/>
              <w:overflowPunct w:val="0"/>
              <w:autoSpaceDE w:val="0"/>
              <w:autoSpaceDN w:val="0"/>
              <w:adjustRightInd w:val="0"/>
              <w:ind w:left="0" w:firstLine="0"/>
              <w:textAlignment w:val="baseline"/>
              <w:rPr>
                <w:rFonts w:cs="Arial"/>
                <w:snapToGrid/>
                <w:szCs w:val="24"/>
                <w:lang w:eastAsia="hr-HR"/>
              </w:rPr>
            </w:pPr>
            <w:r>
              <w:rPr>
                <w:rFonts w:cs="Arial"/>
                <w:snapToGrid/>
                <w:szCs w:val="24"/>
                <w:lang w:eastAsia="hr-HR"/>
              </w:rPr>
              <w:t>2. Ciljevi prostornog uređenja</w:t>
            </w:r>
          </w:p>
          <w:p w14:paraId="4796ED9A" w14:textId="77777777" w:rsidR="002602E8" w:rsidRPr="002602E8" w:rsidRDefault="00147684" w:rsidP="002602E8">
            <w:pPr>
              <w:widowControl/>
              <w:overflowPunct w:val="0"/>
              <w:autoSpaceDE w:val="0"/>
              <w:autoSpaceDN w:val="0"/>
              <w:adjustRightInd w:val="0"/>
              <w:ind w:left="0" w:firstLine="0"/>
              <w:textAlignment w:val="baseline"/>
              <w:rPr>
                <w:rFonts w:cs="Arial"/>
                <w:snapToGrid/>
                <w:szCs w:val="24"/>
                <w:lang w:eastAsia="hr-HR"/>
              </w:rPr>
            </w:pPr>
            <w:r>
              <w:rPr>
                <w:rFonts w:cs="Arial"/>
                <w:snapToGrid/>
                <w:szCs w:val="24"/>
                <w:lang w:eastAsia="hr-HR"/>
              </w:rPr>
              <w:t>3</w:t>
            </w:r>
            <w:r w:rsidR="002602E8" w:rsidRPr="002602E8">
              <w:rPr>
                <w:rFonts w:cs="Arial"/>
                <w:snapToGrid/>
                <w:szCs w:val="24"/>
                <w:lang w:eastAsia="hr-HR"/>
              </w:rPr>
              <w:t>. Plan prostornog uređenja</w:t>
            </w:r>
          </w:p>
        </w:tc>
      </w:tr>
      <w:tr w:rsidR="002602E8" w:rsidRPr="002602E8" w14:paraId="0D6D6C05" w14:textId="77777777" w:rsidTr="002B6FF3">
        <w:tc>
          <w:tcPr>
            <w:tcW w:w="517" w:type="dxa"/>
            <w:tcBorders>
              <w:top w:val="single" w:sz="4" w:space="0" w:color="auto"/>
              <w:bottom w:val="single" w:sz="4" w:space="0" w:color="auto"/>
            </w:tcBorders>
            <w:shd w:val="clear" w:color="auto" w:fill="auto"/>
            <w:vAlign w:val="center"/>
          </w:tcPr>
          <w:p w14:paraId="423B1A8E" w14:textId="77777777" w:rsidR="002602E8" w:rsidRPr="002602E8" w:rsidRDefault="002602E8" w:rsidP="002602E8">
            <w:pPr>
              <w:widowControl/>
              <w:overflowPunct w:val="0"/>
              <w:autoSpaceDE w:val="0"/>
              <w:autoSpaceDN w:val="0"/>
              <w:adjustRightInd w:val="0"/>
              <w:ind w:left="0" w:firstLine="0"/>
              <w:textAlignment w:val="baseline"/>
              <w:rPr>
                <w:rFonts w:cs="Arial"/>
                <w:snapToGrid/>
                <w:szCs w:val="24"/>
                <w:lang w:eastAsia="hr-HR"/>
              </w:rPr>
            </w:pPr>
            <w:r w:rsidRPr="002602E8">
              <w:rPr>
                <w:rFonts w:cs="Arial"/>
                <w:snapToGrid/>
                <w:szCs w:val="24"/>
                <w:lang w:eastAsia="hr-HR"/>
              </w:rPr>
              <w:t>II.</w:t>
            </w:r>
          </w:p>
        </w:tc>
        <w:tc>
          <w:tcPr>
            <w:tcW w:w="7901" w:type="dxa"/>
            <w:tcBorders>
              <w:top w:val="single" w:sz="4" w:space="0" w:color="auto"/>
              <w:bottom w:val="single" w:sz="4" w:space="0" w:color="auto"/>
            </w:tcBorders>
            <w:shd w:val="clear" w:color="auto" w:fill="auto"/>
          </w:tcPr>
          <w:p w14:paraId="70768230" w14:textId="77777777" w:rsidR="002602E8" w:rsidRPr="002602E8" w:rsidRDefault="002602E8" w:rsidP="003F618A">
            <w:pPr>
              <w:widowControl/>
              <w:overflowPunct w:val="0"/>
              <w:autoSpaceDE w:val="0"/>
              <w:autoSpaceDN w:val="0"/>
              <w:adjustRightInd w:val="0"/>
              <w:ind w:left="0" w:firstLine="0"/>
              <w:textAlignment w:val="baseline"/>
              <w:rPr>
                <w:rFonts w:cs="Arial"/>
                <w:snapToGrid/>
                <w:szCs w:val="24"/>
                <w:lang w:eastAsia="hr-HR"/>
              </w:rPr>
            </w:pPr>
            <w:r w:rsidRPr="002602E8">
              <w:rPr>
                <w:rFonts w:cs="Arial"/>
                <w:snapToGrid/>
                <w:szCs w:val="24"/>
                <w:lang w:eastAsia="hr-HR"/>
              </w:rPr>
              <w:t xml:space="preserve">Evidencija postupka izrade i donošenja </w:t>
            </w:r>
            <w:r w:rsidR="008F0423">
              <w:rPr>
                <w:rFonts w:cs="Arial"/>
                <w:snapToGrid/>
                <w:szCs w:val="24"/>
                <w:lang w:eastAsia="hr-HR"/>
              </w:rPr>
              <w:t>UPU</w:t>
            </w:r>
          </w:p>
        </w:tc>
      </w:tr>
    </w:tbl>
    <w:p w14:paraId="53F23618" w14:textId="77777777" w:rsidR="002602E8" w:rsidRPr="002602E8" w:rsidRDefault="002602E8" w:rsidP="002602E8">
      <w:pPr>
        <w:widowControl/>
        <w:overflowPunct w:val="0"/>
        <w:autoSpaceDE w:val="0"/>
        <w:autoSpaceDN w:val="0"/>
        <w:adjustRightInd w:val="0"/>
        <w:ind w:left="0" w:firstLine="567"/>
        <w:textAlignment w:val="baseline"/>
        <w:rPr>
          <w:snapToGrid/>
          <w:szCs w:val="24"/>
          <w:lang w:eastAsia="hr-HR"/>
        </w:rPr>
      </w:pPr>
    </w:p>
    <w:p w14:paraId="4DA31799" w14:textId="77777777" w:rsidR="003C6FF6" w:rsidRPr="00147C2F" w:rsidRDefault="003C6FF6" w:rsidP="003C6FF6">
      <w:pPr>
        <w:widowControl/>
        <w:overflowPunct w:val="0"/>
        <w:autoSpaceDE w:val="0"/>
        <w:autoSpaceDN w:val="0"/>
        <w:adjustRightInd w:val="0"/>
        <w:ind w:left="567" w:firstLine="0"/>
        <w:textAlignment w:val="baseline"/>
        <w:rPr>
          <w:snapToGrid/>
          <w:szCs w:val="24"/>
          <w:lang w:eastAsia="hr-HR"/>
        </w:rPr>
      </w:pPr>
    </w:p>
    <w:p w14:paraId="04CD2D84" w14:textId="77777777" w:rsidR="003C6FF6" w:rsidRPr="00147C2F" w:rsidRDefault="003C6FF6" w:rsidP="003C6FF6">
      <w:pPr>
        <w:widowControl/>
        <w:overflowPunct w:val="0"/>
        <w:autoSpaceDE w:val="0"/>
        <w:autoSpaceDN w:val="0"/>
        <w:adjustRightInd w:val="0"/>
        <w:ind w:left="567" w:firstLine="0"/>
        <w:textAlignment w:val="baseline"/>
        <w:rPr>
          <w:snapToGrid/>
          <w:szCs w:val="24"/>
          <w:lang w:eastAsia="hr-HR"/>
        </w:rPr>
        <w:sectPr w:rsidR="003C6FF6" w:rsidRPr="00147C2F" w:rsidSect="002B6FF3">
          <w:headerReference w:type="default" r:id="rId10"/>
          <w:footerReference w:type="default" r:id="rId11"/>
          <w:pgSz w:w="11906" w:h="16838" w:code="9"/>
          <w:pgMar w:top="1440" w:right="1418" w:bottom="1134" w:left="1418" w:header="720" w:footer="720" w:gutter="0"/>
          <w:pgNumType w:start="1"/>
          <w:cols w:space="720"/>
        </w:sectPr>
      </w:pPr>
    </w:p>
    <w:p w14:paraId="66938C08" w14:textId="77777777" w:rsidR="00147C2F" w:rsidRDefault="00147C2F" w:rsidP="00147C2F">
      <w:pPr>
        <w:widowControl/>
        <w:overflowPunct w:val="0"/>
        <w:autoSpaceDE w:val="0"/>
        <w:autoSpaceDN w:val="0"/>
        <w:adjustRightInd w:val="0"/>
        <w:ind w:left="0" w:firstLine="567"/>
        <w:textAlignment w:val="baseline"/>
        <w:rPr>
          <w:snapToGrid/>
          <w:szCs w:val="24"/>
          <w:lang w:eastAsia="hr-HR"/>
        </w:rPr>
      </w:pPr>
    </w:p>
    <w:p w14:paraId="00306FAC" w14:textId="77777777" w:rsidR="003C6FF6" w:rsidRDefault="003C6FF6" w:rsidP="00147C2F">
      <w:pPr>
        <w:widowControl/>
        <w:overflowPunct w:val="0"/>
        <w:autoSpaceDE w:val="0"/>
        <w:autoSpaceDN w:val="0"/>
        <w:adjustRightInd w:val="0"/>
        <w:ind w:left="0" w:firstLine="567"/>
        <w:textAlignment w:val="baseline"/>
        <w:rPr>
          <w:snapToGrid/>
          <w:szCs w:val="24"/>
          <w:lang w:eastAsia="hr-HR"/>
        </w:rPr>
      </w:pPr>
    </w:p>
    <w:p w14:paraId="5D38CA69" w14:textId="77777777" w:rsidR="003C6FF6" w:rsidRDefault="003C6FF6" w:rsidP="00147C2F">
      <w:pPr>
        <w:widowControl/>
        <w:overflowPunct w:val="0"/>
        <w:autoSpaceDE w:val="0"/>
        <w:autoSpaceDN w:val="0"/>
        <w:adjustRightInd w:val="0"/>
        <w:ind w:left="0" w:firstLine="567"/>
        <w:textAlignment w:val="baseline"/>
        <w:rPr>
          <w:snapToGrid/>
          <w:szCs w:val="24"/>
          <w:lang w:eastAsia="hr-HR"/>
        </w:rPr>
      </w:pPr>
    </w:p>
    <w:p w14:paraId="66BA0F6F" w14:textId="77777777" w:rsidR="003C6FF6" w:rsidRDefault="003C6FF6" w:rsidP="00147C2F">
      <w:pPr>
        <w:widowControl/>
        <w:overflowPunct w:val="0"/>
        <w:autoSpaceDE w:val="0"/>
        <w:autoSpaceDN w:val="0"/>
        <w:adjustRightInd w:val="0"/>
        <w:ind w:left="0" w:firstLine="567"/>
        <w:textAlignment w:val="baseline"/>
        <w:rPr>
          <w:snapToGrid/>
          <w:szCs w:val="24"/>
          <w:lang w:eastAsia="hr-HR"/>
        </w:rPr>
      </w:pPr>
    </w:p>
    <w:p w14:paraId="0AEF1621" w14:textId="77777777" w:rsidR="003C6FF6" w:rsidRDefault="003C6FF6" w:rsidP="00147C2F">
      <w:pPr>
        <w:widowControl/>
        <w:overflowPunct w:val="0"/>
        <w:autoSpaceDE w:val="0"/>
        <w:autoSpaceDN w:val="0"/>
        <w:adjustRightInd w:val="0"/>
        <w:ind w:left="0" w:firstLine="567"/>
        <w:textAlignment w:val="baseline"/>
        <w:rPr>
          <w:snapToGrid/>
          <w:szCs w:val="24"/>
          <w:lang w:eastAsia="hr-HR"/>
        </w:rPr>
      </w:pPr>
    </w:p>
    <w:p w14:paraId="456FFE79" w14:textId="77777777" w:rsidR="002602E8" w:rsidRDefault="002602E8" w:rsidP="00147C2F">
      <w:pPr>
        <w:widowControl/>
        <w:overflowPunct w:val="0"/>
        <w:autoSpaceDE w:val="0"/>
        <w:autoSpaceDN w:val="0"/>
        <w:adjustRightInd w:val="0"/>
        <w:ind w:left="0" w:firstLine="567"/>
        <w:textAlignment w:val="baseline"/>
        <w:rPr>
          <w:snapToGrid/>
          <w:szCs w:val="24"/>
          <w:lang w:eastAsia="hr-HR"/>
        </w:rPr>
      </w:pPr>
    </w:p>
    <w:p w14:paraId="7482538D" w14:textId="77777777" w:rsidR="002602E8" w:rsidRPr="00147C2F" w:rsidRDefault="002602E8" w:rsidP="00147C2F">
      <w:pPr>
        <w:widowControl/>
        <w:overflowPunct w:val="0"/>
        <w:autoSpaceDE w:val="0"/>
        <w:autoSpaceDN w:val="0"/>
        <w:adjustRightInd w:val="0"/>
        <w:ind w:left="0" w:firstLine="567"/>
        <w:textAlignment w:val="baseline"/>
        <w:rPr>
          <w:snapToGrid/>
          <w:szCs w:val="24"/>
          <w:lang w:eastAsia="hr-HR"/>
        </w:rPr>
      </w:pPr>
    </w:p>
    <w:p w14:paraId="46CC4222"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2511DA36"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38ED0483"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77D2E696"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70E4EFE4"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19D3F125"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72D6E0E5" w14:textId="77777777" w:rsidR="00147C2F" w:rsidRPr="00147C2F" w:rsidRDefault="00147C2F" w:rsidP="00147C2F">
      <w:pPr>
        <w:widowControl/>
        <w:overflowPunct w:val="0"/>
        <w:autoSpaceDE w:val="0"/>
        <w:autoSpaceDN w:val="0"/>
        <w:adjustRightInd w:val="0"/>
        <w:ind w:left="0" w:firstLine="567"/>
        <w:textAlignment w:val="baseline"/>
        <w:rPr>
          <w:b/>
          <w:bCs/>
          <w:snapToGrid/>
          <w:sz w:val="28"/>
          <w:szCs w:val="24"/>
          <w:lang w:eastAsia="hr-HR"/>
        </w:rPr>
      </w:pPr>
      <w:r w:rsidRPr="00147C2F">
        <w:rPr>
          <w:b/>
          <w:bCs/>
          <w:snapToGrid/>
          <w:sz w:val="28"/>
          <w:szCs w:val="24"/>
          <w:lang w:eastAsia="hr-HR"/>
        </w:rPr>
        <w:t>I. OPĆI PRILOZI</w:t>
      </w:r>
    </w:p>
    <w:p w14:paraId="387EA3D5" w14:textId="77777777" w:rsidR="00147C2F" w:rsidRDefault="00147C2F" w:rsidP="00147C2F">
      <w:pPr>
        <w:widowControl/>
        <w:overflowPunct w:val="0"/>
        <w:autoSpaceDE w:val="0"/>
        <w:autoSpaceDN w:val="0"/>
        <w:adjustRightInd w:val="0"/>
        <w:ind w:left="567" w:firstLine="0"/>
        <w:textAlignment w:val="baseline"/>
        <w:rPr>
          <w:snapToGrid/>
          <w:szCs w:val="24"/>
          <w:lang w:eastAsia="hr-HR"/>
        </w:rPr>
      </w:pPr>
    </w:p>
    <w:p w14:paraId="6C3EAF4C" w14:textId="77777777" w:rsidR="005B0647" w:rsidRDefault="005B0647" w:rsidP="00147C2F">
      <w:pPr>
        <w:widowControl/>
        <w:overflowPunct w:val="0"/>
        <w:autoSpaceDE w:val="0"/>
        <w:autoSpaceDN w:val="0"/>
        <w:adjustRightInd w:val="0"/>
        <w:ind w:left="567" w:firstLine="0"/>
        <w:textAlignment w:val="baseline"/>
        <w:rPr>
          <w:snapToGrid/>
          <w:szCs w:val="24"/>
          <w:lang w:eastAsia="hr-HR"/>
        </w:rPr>
      </w:pPr>
    </w:p>
    <w:tbl>
      <w:tblPr>
        <w:tblW w:w="8418" w:type="dxa"/>
        <w:tblInd w:w="654" w:type="dxa"/>
        <w:tblBorders>
          <w:bottom w:val="single" w:sz="4" w:space="0" w:color="auto"/>
        </w:tblBorders>
        <w:tblLook w:val="01E0" w:firstRow="1" w:lastRow="1" w:firstColumn="1" w:lastColumn="1" w:noHBand="0" w:noVBand="0"/>
      </w:tblPr>
      <w:tblGrid>
        <w:gridCol w:w="517"/>
        <w:gridCol w:w="7901"/>
      </w:tblGrid>
      <w:tr w:rsidR="005B0647" w:rsidRPr="00391554" w14:paraId="1176D3DF" w14:textId="77777777" w:rsidTr="005B0647">
        <w:tc>
          <w:tcPr>
            <w:tcW w:w="517" w:type="dxa"/>
            <w:tcBorders>
              <w:top w:val="single" w:sz="4" w:space="0" w:color="auto"/>
              <w:bottom w:val="single" w:sz="4" w:space="0" w:color="auto"/>
            </w:tcBorders>
            <w:shd w:val="clear" w:color="auto" w:fill="auto"/>
            <w:vAlign w:val="center"/>
          </w:tcPr>
          <w:p w14:paraId="652A7212" w14:textId="77777777" w:rsidR="005B0647" w:rsidRPr="00391554" w:rsidRDefault="005B0647" w:rsidP="005B0647">
            <w:pPr>
              <w:widowControl/>
              <w:overflowPunct w:val="0"/>
              <w:autoSpaceDE w:val="0"/>
              <w:autoSpaceDN w:val="0"/>
              <w:adjustRightInd w:val="0"/>
              <w:ind w:left="0" w:firstLine="0"/>
              <w:textAlignment w:val="baseline"/>
              <w:rPr>
                <w:snapToGrid/>
                <w:lang w:eastAsia="hr-HR"/>
              </w:rPr>
            </w:pPr>
            <w:r w:rsidRPr="00391554">
              <w:rPr>
                <w:snapToGrid/>
                <w:lang w:eastAsia="hr-HR"/>
              </w:rPr>
              <w:t>1.</w:t>
            </w:r>
          </w:p>
        </w:tc>
        <w:tc>
          <w:tcPr>
            <w:tcW w:w="7901" w:type="dxa"/>
            <w:tcBorders>
              <w:top w:val="single" w:sz="4" w:space="0" w:color="auto"/>
              <w:bottom w:val="single" w:sz="4" w:space="0" w:color="auto"/>
            </w:tcBorders>
            <w:shd w:val="clear" w:color="auto" w:fill="auto"/>
          </w:tcPr>
          <w:p w14:paraId="2866F94D" w14:textId="77777777" w:rsidR="005B0647" w:rsidRPr="00391554" w:rsidRDefault="005B0647" w:rsidP="005B0647">
            <w:pPr>
              <w:tabs>
                <w:tab w:val="left" w:pos="851"/>
              </w:tabs>
              <w:ind w:left="0" w:firstLine="0"/>
              <w:jc w:val="left"/>
              <w:outlineLvl w:val="0"/>
              <w:rPr>
                <w:snapToGrid/>
                <w:lang w:eastAsia="hr-HR"/>
              </w:rPr>
            </w:pPr>
            <w:r w:rsidRPr="00391554">
              <w:rPr>
                <w:snapToGrid/>
                <w:lang w:eastAsia="hr-HR"/>
              </w:rPr>
              <w:t xml:space="preserve">Obrazac prostornog plana </w:t>
            </w:r>
          </w:p>
        </w:tc>
      </w:tr>
      <w:tr w:rsidR="005B0647" w:rsidRPr="00391554" w14:paraId="20A54A48" w14:textId="77777777" w:rsidTr="005B0647">
        <w:tc>
          <w:tcPr>
            <w:tcW w:w="517" w:type="dxa"/>
            <w:tcBorders>
              <w:bottom w:val="single" w:sz="4" w:space="0" w:color="auto"/>
            </w:tcBorders>
            <w:shd w:val="clear" w:color="auto" w:fill="auto"/>
            <w:vAlign w:val="center"/>
          </w:tcPr>
          <w:p w14:paraId="16AABDC6" w14:textId="77777777" w:rsidR="005B0647" w:rsidRPr="00391554" w:rsidRDefault="005B0647" w:rsidP="005B0647">
            <w:pPr>
              <w:widowControl/>
              <w:overflowPunct w:val="0"/>
              <w:autoSpaceDE w:val="0"/>
              <w:autoSpaceDN w:val="0"/>
              <w:adjustRightInd w:val="0"/>
              <w:ind w:left="0" w:firstLine="0"/>
              <w:textAlignment w:val="baseline"/>
              <w:rPr>
                <w:snapToGrid/>
                <w:lang w:eastAsia="hr-HR"/>
              </w:rPr>
            </w:pPr>
            <w:r w:rsidRPr="00391554">
              <w:rPr>
                <w:snapToGrid/>
                <w:lang w:eastAsia="hr-HR"/>
              </w:rPr>
              <w:t>2.</w:t>
            </w:r>
          </w:p>
        </w:tc>
        <w:tc>
          <w:tcPr>
            <w:tcW w:w="7901" w:type="dxa"/>
            <w:tcBorders>
              <w:bottom w:val="single" w:sz="4" w:space="0" w:color="auto"/>
            </w:tcBorders>
            <w:shd w:val="clear" w:color="auto" w:fill="auto"/>
          </w:tcPr>
          <w:p w14:paraId="2F3F0B67" w14:textId="77777777" w:rsidR="005B0647" w:rsidRPr="00391554" w:rsidRDefault="005B0647" w:rsidP="005B0647">
            <w:pPr>
              <w:tabs>
                <w:tab w:val="left" w:pos="851"/>
              </w:tabs>
              <w:ind w:left="0" w:firstLine="0"/>
              <w:jc w:val="left"/>
              <w:outlineLvl w:val="0"/>
              <w:rPr>
                <w:snapToGrid/>
                <w:lang w:eastAsia="hr-HR"/>
              </w:rPr>
            </w:pPr>
            <w:r w:rsidRPr="00391554">
              <w:rPr>
                <w:snapToGrid/>
                <w:lang w:eastAsia="hr-HR"/>
              </w:rPr>
              <w:t xml:space="preserve">Izvod iz sudskog registra za </w:t>
            </w:r>
            <w:r>
              <w:rPr>
                <w:snapToGrid/>
                <w:lang w:eastAsia="hr-HR"/>
              </w:rPr>
              <w:t xml:space="preserve">stručnog </w:t>
            </w:r>
            <w:r w:rsidRPr="00391554">
              <w:rPr>
                <w:snapToGrid/>
                <w:lang w:eastAsia="hr-HR"/>
              </w:rPr>
              <w:t>izrađivača prostornog plana</w:t>
            </w:r>
          </w:p>
        </w:tc>
      </w:tr>
      <w:tr w:rsidR="005B0647" w:rsidRPr="00391554" w14:paraId="194DAA5E" w14:textId="77777777" w:rsidTr="005B0647">
        <w:tc>
          <w:tcPr>
            <w:tcW w:w="517" w:type="dxa"/>
            <w:tcBorders>
              <w:top w:val="single" w:sz="4" w:space="0" w:color="auto"/>
              <w:bottom w:val="single" w:sz="4" w:space="0" w:color="auto"/>
            </w:tcBorders>
            <w:shd w:val="clear" w:color="auto" w:fill="auto"/>
            <w:vAlign w:val="center"/>
          </w:tcPr>
          <w:p w14:paraId="001F7A29" w14:textId="77777777" w:rsidR="005B0647" w:rsidRPr="00391554" w:rsidRDefault="005B0647" w:rsidP="005B0647">
            <w:pPr>
              <w:widowControl/>
              <w:overflowPunct w:val="0"/>
              <w:autoSpaceDE w:val="0"/>
              <w:autoSpaceDN w:val="0"/>
              <w:adjustRightInd w:val="0"/>
              <w:ind w:left="0" w:firstLine="0"/>
              <w:textAlignment w:val="baseline"/>
              <w:rPr>
                <w:snapToGrid/>
                <w:lang w:eastAsia="hr-HR"/>
              </w:rPr>
            </w:pPr>
            <w:r w:rsidRPr="00391554">
              <w:rPr>
                <w:snapToGrid/>
                <w:lang w:eastAsia="hr-HR"/>
              </w:rPr>
              <w:t>3.</w:t>
            </w:r>
          </w:p>
        </w:tc>
        <w:tc>
          <w:tcPr>
            <w:tcW w:w="7901" w:type="dxa"/>
            <w:tcBorders>
              <w:top w:val="single" w:sz="4" w:space="0" w:color="auto"/>
              <w:bottom w:val="single" w:sz="4" w:space="0" w:color="auto"/>
            </w:tcBorders>
            <w:shd w:val="clear" w:color="auto" w:fill="auto"/>
          </w:tcPr>
          <w:p w14:paraId="529E2DBE" w14:textId="77777777" w:rsidR="005B0647" w:rsidRPr="00391554" w:rsidRDefault="005B0647" w:rsidP="005B0647">
            <w:pPr>
              <w:tabs>
                <w:tab w:val="left" w:pos="851"/>
              </w:tabs>
              <w:ind w:left="0" w:firstLine="0"/>
              <w:jc w:val="left"/>
              <w:outlineLvl w:val="0"/>
              <w:rPr>
                <w:snapToGrid/>
                <w:lang w:eastAsia="hr-HR"/>
              </w:rPr>
            </w:pPr>
            <w:r w:rsidRPr="00391554">
              <w:rPr>
                <w:snapToGrid/>
                <w:lang w:eastAsia="hr-HR"/>
              </w:rPr>
              <w:t>Suglasnost nadležnoga ministarstva</w:t>
            </w:r>
            <w:r>
              <w:rPr>
                <w:snapToGrid/>
                <w:lang w:eastAsia="hr-HR"/>
              </w:rPr>
              <w:t xml:space="preserve"> stručnom </w:t>
            </w:r>
            <w:r w:rsidRPr="00391554">
              <w:rPr>
                <w:snapToGrid/>
                <w:lang w:eastAsia="hr-HR"/>
              </w:rPr>
              <w:t xml:space="preserve">izrađivaču prostornog plana za obavljanje stručnih poslova prostornog uređenja </w:t>
            </w:r>
          </w:p>
        </w:tc>
      </w:tr>
      <w:tr w:rsidR="005B0647" w:rsidRPr="00391554" w14:paraId="78F665DE" w14:textId="77777777" w:rsidTr="005B0647">
        <w:tc>
          <w:tcPr>
            <w:tcW w:w="517" w:type="dxa"/>
            <w:tcBorders>
              <w:top w:val="single" w:sz="4" w:space="0" w:color="auto"/>
              <w:bottom w:val="single" w:sz="4" w:space="0" w:color="auto"/>
            </w:tcBorders>
            <w:shd w:val="clear" w:color="auto" w:fill="auto"/>
            <w:vAlign w:val="center"/>
          </w:tcPr>
          <w:p w14:paraId="538D9FEE" w14:textId="77777777" w:rsidR="005B0647" w:rsidRPr="00391554" w:rsidRDefault="005B0647" w:rsidP="005B0647">
            <w:pPr>
              <w:widowControl/>
              <w:overflowPunct w:val="0"/>
              <w:autoSpaceDE w:val="0"/>
              <w:autoSpaceDN w:val="0"/>
              <w:adjustRightInd w:val="0"/>
              <w:ind w:left="0" w:firstLine="0"/>
              <w:textAlignment w:val="baseline"/>
              <w:rPr>
                <w:snapToGrid/>
                <w:lang w:eastAsia="hr-HR"/>
              </w:rPr>
            </w:pPr>
            <w:r w:rsidRPr="00391554">
              <w:rPr>
                <w:snapToGrid/>
                <w:lang w:eastAsia="hr-HR"/>
              </w:rPr>
              <w:t>4.</w:t>
            </w:r>
          </w:p>
        </w:tc>
        <w:tc>
          <w:tcPr>
            <w:tcW w:w="7901" w:type="dxa"/>
            <w:tcBorders>
              <w:top w:val="single" w:sz="4" w:space="0" w:color="auto"/>
              <w:bottom w:val="single" w:sz="4" w:space="0" w:color="auto"/>
            </w:tcBorders>
            <w:shd w:val="clear" w:color="auto" w:fill="auto"/>
          </w:tcPr>
          <w:p w14:paraId="7B3D47BF" w14:textId="77777777" w:rsidR="005B0647" w:rsidRPr="00391554" w:rsidRDefault="005B0647" w:rsidP="005B0647">
            <w:pPr>
              <w:tabs>
                <w:tab w:val="left" w:pos="851"/>
              </w:tabs>
              <w:ind w:left="0" w:firstLine="0"/>
              <w:jc w:val="left"/>
              <w:outlineLvl w:val="0"/>
              <w:rPr>
                <w:snapToGrid/>
                <w:lang w:eastAsia="hr-HR"/>
              </w:rPr>
            </w:pPr>
            <w:r w:rsidRPr="00391554">
              <w:rPr>
                <w:snapToGrid/>
                <w:lang w:eastAsia="hr-HR"/>
              </w:rPr>
              <w:t>Imenovanje odgovornog voditelja izrade prostornog plana</w:t>
            </w:r>
          </w:p>
        </w:tc>
      </w:tr>
    </w:tbl>
    <w:p w14:paraId="3BD7E9A0" w14:textId="77777777" w:rsidR="005B0647" w:rsidRDefault="005B0647" w:rsidP="00147C2F">
      <w:pPr>
        <w:widowControl/>
        <w:overflowPunct w:val="0"/>
        <w:autoSpaceDE w:val="0"/>
        <w:autoSpaceDN w:val="0"/>
        <w:adjustRightInd w:val="0"/>
        <w:ind w:left="567" w:firstLine="0"/>
        <w:textAlignment w:val="baseline"/>
        <w:rPr>
          <w:snapToGrid/>
          <w:szCs w:val="24"/>
          <w:lang w:eastAsia="hr-HR"/>
        </w:rPr>
      </w:pPr>
    </w:p>
    <w:p w14:paraId="1094EDDE" w14:textId="77777777" w:rsidR="003C6FF6" w:rsidRDefault="003C6FF6">
      <w:pPr>
        <w:widowControl/>
        <w:ind w:left="0" w:firstLine="0"/>
        <w:jc w:val="left"/>
        <w:rPr>
          <w:snapToGrid/>
          <w:szCs w:val="24"/>
          <w:lang w:eastAsia="hr-HR"/>
        </w:rPr>
      </w:pPr>
      <w:r>
        <w:rPr>
          <w:snapToGrid/>
          <w:szCs w:val="24"/>
          <w:lang w:eastAsia="hr-HR"/>
        </w:rPr>
        <w:br w:type="page"/>
      </w:r>
    </w:p>
    <w:p w14:paraId="69317EE6" w14:textId="77777777" w:rsidR="00147C2F" w:rsidRDefault="00147C2F" w:rsidP="00147C2F">
      <w:pPr>
        <w:widowControl/>
        <w:overflowPunct w:val="0"/>
        <w:autoSpaceDE w:val="0"/>
        <w:autoSpaceDN w:val="0"/>
        <w:adjustRightInd w:val="0"/>
        <w:ind w:left="567" w:firstLine="0"/>
        <w:textAlignment w:val="baseline"/>
        <w:rPr>
          <w:snapToGrid/>
          <w:szCs w:val="24"/>
          <w:lang w:eastAsia="hr-HR"/>
        </w:rPr>
      </w:pPr>
    </w:p>
    <w:tbl>
      <w:tblPr>
        <w:tblpPr w:leftFromText="180" w:rightFromText="180" w:vertAnchor="text" w:horzAnchor="margin" w:tblpXSpec="center" w:tblpY="193"/>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261"/>
        <w:gridCol w:w="4261"/>
      </w:tblGrid>
      <w:tr w:rsidR="00AD690F" w:rsidRPr="00147C2F" w14:paraId="6A78B917"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3DD3E5D3"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ŽUPANIJA</w:t>
            </w:r>
          </w:p>
        </w:tc>
        <w:tc>
          <w:tcPr>
            <w:tcW w:w="4261" w:type="dxa"/>
            <w:tcBorders>
              <w:top w:val="single" w:sz="6" w:space="0" w:color="000000"/>
              <w:left w:val="single" w:sz="6" w:space="0" w:color="000000"/>
              <w:bottom w:val="single" w:sz="6" w:space="0" w:color="000000"/>
              <w:right w:val="single" w:sz="6" w:space="0" w:color="000000"/>
            </w:tcBorders>
          </w:tcPr>
          <w:p w14:paraId="0524A91F" w14:textId="4CAC9D72" w:rsidR="00AD690F" w:rsidRPr="008B7EF4" w:rsidRDefault="0017161C" w:rsidP="0017161C">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ZAGREBAČKA</w:t>
            </w:r>
            <w:r w:rsidR="002B6FF3">
              <w:rPr>
                <w:snapToGrid/>
                <w:sz w:val="18"/>
                <w:szCs w:val="18"/>
                <w:lang w:eastAsia="hr-HR"/>
              </w:rPr>
              <w:t xml:space="preserve"> </w:t>
            </w:r>
            <w:r w:rsidR="00AD690F" w:rsidRPr="008B7EF4">
              <w:rPr>
                <w:snapToGrid/>
                <w:sz w:val="18"/>
                <w:szCs w:val="18"/>
                <w:lang w:eastAsia="hr-HR"/>
              </w:rPr>
              <w:t>ŽUPANIJA</w:t>
            </w:r>
          </w:p>
        </w:tc>
      </w:tr>
      <w:tr w:rsidR="00AD690F" w:rsidRPr="00147C2F" w14:paraId="31102BB9"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3461955A"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JEDINICA LOKALNE SAMOUPRAVE </w:t>
            </w:r>
          </w:p>
        </w:tc>
        <w:tc>
          <w:tcPr>
            <w:tcW w:w="4261" w:type="dxa"/>
            <w:tcBorders>
              <w:top w:val="single" w:sz="6" w:space="0" w:color="000000"/>
              <w:left w:val="single" w:sz="6" w:space="0" w:color="000000"/>
              <w:bottom w:val="single" w:sz="6" w:space="0" w:color="000000"/>
              <w:right w:val="single" w:sz="6" w:space="0" w:color="000000"/>
            </w:tcBorders>
          </w:tcPr>
          <w:p w14:paraId="1EAB6A0D" w14:textId="1A5AE12C" w:rsidR="00AD690F" w:rsidRPr="008B7EF4" w:rsidRDefault="002B6FF3" w:rsidP="0017161C">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 xml:space="preserve">GRAD </w:t>
            </w:r>
            <w:r w:rsidR="0017161C">
              <w:rPr>
                <w:snapToGrid/>
                <w:sz w:val="18"/>
                <w:szCs w:val="18"/>
                <w:lang w:eastAsia="hr-HR"/>
              </w:rPr>
              <w:t>IVANIĆ - GRAD</w:t>
            </w:r>
          </w:p>
        </w:tc>
      </w:tr>
      <w:tr w:rsidR="00AD690F" w:rsidRPr="00147C2F" w14:paraId="4E192FAD"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546A181F"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NAZIV PROSTORNOG PLANA</w:t>
            </w:r>
          </w:p>
        </w:tc>
        <w:tc>
          <w:tcPr>
            <w:tcW w:w="4261" w:type="dxa"/>
            <w:tcBorders>
              <w:top w:val="single" w:sz="6" w:space="0" w:color="000000"/>
              <w:left w:val="single" w:sz="6" w:space="0" w:color="000000"/>
              <w:bottom w:val="single" w:sz="6" w:space="0" w:color="000000"/>
              <w:right w:val="single" w:sz="6" w:space="0" w:color="000000"/>
            </w:tcBorders>
          </w:tcPr>
          <w:p w14:paraId="052C34C8" w14:textId="77777777" w:rsidR="00AD690F" w:rsidRDefault="00AD690F" w:rsidP="00AD690F">
            <w:pPr>
              <w:widowControl/>
              <w:overflowPunct w:val="0"/>
              <w:autoSpaceDE w:val="0"/>
              <w:autoSpaceDN w:val="0"/>
              <w:adjustRightInd w:val="0"/>
              <w:ind w:left="0" w:firstLine="0"/>
              <w:textAlignment w:val="baseline"/>
              <w:rPr>
                <w:b/>
                <w:snapToGrid/>
                <w:sz w:val="18"/>
                <w:szCs w:val="18"/>
                <w:lang w:eastAsia="hr-HR"/>
              </w:rPr>
            </w:pPr>
            <w:r w:rsidRPr="008B7EF4">
              <w:rPr>
                <w:b/>
                <w:snapToGrid/>
                <w:sz w:val="18"/>
                <w:szCs w:val="18"/>
                <w:lang w:eastAsia="hr-HR"/>
              </w:rPr>
              <w:t>URBANISTIČK</w:t>
            </w:r>
            <w:r>
              <w:rPr>
                <w:b/>
                <w:snapToGrid/>
                <w:sz w:val="18"/>
                <w:szCs w:val="18"/>
                <w:lang w:eastAsia="hr-HR"/>
              </w:rPr>
              <w:t>I</w:t>
            </w:r>
            <w:r w:rsidRPr="008B7EF4">
              <w:rPr>
                <w:b/>
                <w:snapToGrid/>
                <w:sz w:val="18"/>
                <w:szCs w:val="18"/>
                <w:lang w:eastAsia="hr-HR"/>
              </w:rPr>
              <w:t xml:space="preserve"> PLAN UREĐENJA</w:t>
            </w:r>
          </w:p>
          <w:p w14:paraId="0BF19621" w14:textId="54095182" w:rsidR="00AD690F" w:rsidRPr="008B7EF4" w:rsidRDefault="0017161C" w:rsidP="0017161C">
            <w:pPr>
              <w:widowControl/>
              <w:overflowPunct w:val="0"/>
              <w:autoSpaceDE w:val="0"/>
              <w:autoSpaceDN w:val="0"/>
              <w:adjustRightInd w:val="0"/>
              <w:ind w:left="0" w:firstLine="0"/>
              <w:jc w:val="left"/>
              <w:textAlignment w:val="baseline"/>
              <w:rPr>
                <w:rFonts w:cs="Arial"/>
                <w:snapToGrid/>
                <w:sz w:val="18"/>
                <w:szCs w:val="18"/>
                <w:lang w:eastAsia="hr-HR"/>
              </w:rPr>
            </w:pPr>
            <w:r>
              <w:rPr>
                <w:b/>
                <w:snapToGrid/>
                <w:sz w:val="18"/>
                <w:szCs w:val="18"/>
                <w:lang w:eastAsia="hr-HR"/>
              </w:rPr>
              <w:t xml:space="preserve">UPU – 9 </w:t>
            </w:r>
            <w:r w:rsidR="00CC4354">
              <w:rPr>
                <w:b/>
                <w:snapToGrid/>
                <w:sz w:val="18"/>
                <w:szCs w:val="18"/>
                <w:lang w:eastAsia="hr-HR"/>
              </w:rPr>
              <w:t>ZA PODRUČJE GRABERJE</w:t>
            </w:r>
            <w:r>
              <w:rPr>
                <w:b/>
                <w:snapToGrid/>
                <w:sz w:val="18"/>
                <w:szCs w:val="18"/>
                <w:lang w:eastAsia="hr-HR"/>
              </w:rPr>
              <w:t xml:space="preserve"> IVANIĆKO</w:t>
            </w:r>
          </w:p>
        </w:tc>
      </w:tr>
      <w:tr w:rsidR="00AD690F" w:rsidRPr="00147C2F" w14:paraId="690BF5F9"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3746E8D3" w14:textId="1254A966"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ODLUKA O IZRADI </w:t>
            </w:r>
            <w:r w:rsidR="005B0647">
              <w:rPr>
                <w:snapToGrid/>
                <w:sz w:val="18"/>
                <w:szCs w:val="18"/>
                <w:lang w:eastAsia="hr-HR"/>
              </w:rPr>
              <w:t>PLANA</w:t>
            </w:r>
            <w:r w:rsidRPr="008B7EF4">
              <w:rPr>
                <w:snapToGrid/>
                <w:sz w:val="18"/>
                <w:szCs w:val="18"/>
                <w:lang w:eastAsia="hr-HR"/>
              </w:rPr>
              <w:t xml:space="preserve"> </w:t>
            </w:r>
          </w:p>
        </w:tc>
        <w:tc>
          <w:tcPr>
            <w:tcW w:w="4261" w:type="dxa"/>
            <w:tcBorders>
              <w:top w:val="single" w:sz="6" w:space="0" w:color="000000"/>
              <w:left w:val="single" w:sz="6" w:space="0" w:color="000000"/>
              <w:bottom w:val="single" w:sz="6" w:space="0" w:color="000000"/>
              <w:right w:val="single" w:sz="6" w:space="0" w:color="000000"/>
            </w:tcBorders>
          </w:tcPr>
          <w:p w14:paraId="365EAC7D" w14:textId="06DE5387" w:rsidR="00AD690F" w:rsidRPr="000C6A0C" w:rsidRDefault="00AD690F" w:rsidP="00997406">
            <w:pPr>
              <w:widowControl/>
              <w:overflowPunct w:val="0"/>
              <w:autoSpaceDE w:val="0"/>
              <w:autoSpaceDN w:val="0"/>
              <w:adjustRightInd w:val="0"/>
              <w:ind w:left="0" w:firstLine="0"/>
              <w:textAlignment w:val="baseline"/>
              <w:rPr>
                <w:snapToGrid/>
                <w:sz w:val="18"/>
                <w:szCs w:val="18"/>
                <w:lang w:eastAsia="hr-HR"/>
              </w:rPr>
            </w:pPr>
            <w:r w:rsidRPr="003C6BDB">
              <w:rPr>
                <w:snapToGrid/>
                <w:sz w:val="18"/>
                <w:szCs w:val="18"/>
                <w:lang w:eastAsia="hr-HR"/>
              </w:rPr>
              <w:t>„Službeni</w:t>
            </w:r>
            <w:r w:rsidR="002B6FF3">
              <w:rPr>
                <w:snapToGrid/>
                <w:sz w:val="18"/>
                <w:szCs w:val="18"/>
                <w:lang w:eastAsia="hr-HR"/>
              </w:rPr>
              <w:t xml:space="preserve"> glasnik Grada </w:t>
            </w:r>
            <w:r w:rsidR="00B87BA3">
              <w:rPr>
                <w:snapToGrid/>
                <w:sz w:val="18"/>
                <w:szCs w:val="18"/>
                <w:lang w:eastAsia="hr-HR"/>
              </w:rPr>
              <w:t>Ivanić – Grada“</w:t>
            </w:r>
            <w:r w:rsidRPr="003C6BDB">
              <w:rPr>
                <w:snapToGrid/>
                <w:sz w:val="18"/>
                <w:szCs w:val="18"/>
                <w:lang w:eastAsia="hr-HR"/>
              </w:rPr>
              <w:t xml:space="preserve"> br</w:t>
            </w:r>
            <w:r w:rsidRPr="00141ABD">
              <w:rPr>
                <w:snapToGrid/>
                <w:sz w:val="18"/>
                <w:szCs w:val="18"/>
                <w:lang w:eastAsia="hr-HR"/>
              </w:rPr>
              <w:t xml:space="preserve">. </w:t>
            </w:r>
            <w:r w:rsidR="005B0647">
              <w:rPr>
                <w:snapToGrid/>
                <w:sz w:val="18"/>
                <w:szCs w:val="18"/>
                <w:lang w:eastAsia="hr-HR"/>
              </w:rPr>
              <w:t>0</w:t>
            </w:r>
            <w:r w:rsidR="003C6FF6">
              <w:rPr>
                <w:snapToGrid/>
                <w:sz w:val="18"/>
                <w:szCs w:val="18"/>
                <w:lang w:eastAsia="hr-HR"/>
              </w:rPr>
              <w:t>3</w:t>
            </w:r>
            <w:r w:rsidRPr="00141ABD">
              <w:rPr>
                <w:snapToGrid/>
                <w:sz w:val="18"/>
                <w:szCs w:val="18"/>
                <w:lang w:eastAsia="hr-HR"/>
              </w:rPr>
              <w:t>/2</w:t>
            </w:r>
            <w:r w:rsidR="00B87BA3">
              <w:rPr>
                <w:snapToGrid/>
                <w:sz w:val="18"/>
                <w:szCs w:val="18"/>
                <w:lang w:eastAsia="hr-HR"/>
              </w:rPr>
              <w:t>2</w:t>
            </w:r>
          </w:p>
        </w:tc>
      </w:tr>
      <w:tr w:rsidR="00AD690F" w:rsidRPr="00147C2F" w14:paraId="5821880B" w14:textId="77777777" w:rsidTr="00AD690F">
        <w:trPr>
          <w:trHeight w:val="148"/>
        </w:trPr>
        <w:tc>
          <w:tcPr>
            <w:tcW w:w="4261" w:type="dxa"/>
            <w:tcBorders>
              <w:top w:val="single" w:sz="6" w:space="0" w:color="000000"/>
              <w:left w:val="single" w:sz="6" w:space="0" w:color="000000"/>
              <w:bottom w:val="single" w:sz="6" w:space="0" w:color="000000"/>
              <w:right w:val="single" w:sz="6" w:space="0" w:color="000000"/>
            </w:tcBorders>
          </w:tcPr>
          <w:p w14:paraId="0AE84500" w14:textId="19757E9F"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FAZA IZRADE </w:t>
            </w:r>
            <w:r w:rsidR="005B0647">
              <w:rPr>
                <w:snapToGrid/>
                <w:sz w:val="18"/>
                <w:szCs w:val="18"/>
                <w:lang w:eastAsia="hr-HR"/>
              </w:rPr>
              <w:t>PLANA</w:t>
            </w:r>
          </w:p>
        </w:tc>
        <w:tc>
          <w:tcPr>
            <w:tcW w:w="4261" w:type="dxa"/>
            <w:tcBorders>
              <w:top w:val="single" w:sz="6" w:space="0" w:color="000000"/>
              <w:left w:val="single" w:sz="6" w:space="0" w:color="000000"/>
              <w:bottom w:val="single" w:sz="6" w:space="0" w:color="000000"/>
              <w:right w:val="single" w:sz="6" w:space="0" w:color="000000"/>
            </w:tcBorders>
          </w:tcPr>
          <w:p w14:paraId="0BABC7ED" w14:textId="41AC54E3" w:rsidR="00AD690F" w:rsidRPr="008B7EF4" w:rsidRDefault="00A6338D" w:rsidP="00AD690F">
            <w:pPr>
              <w:widowControl/>
              <w:overflowPunct w:val="0"/>
              <w:autoSpaceDE w:val="0"/>
              <w:autoSpaceDN w:val="0"/>
              <w:adjustRightInd w:val="0"/>
              <w:ind w:left="0" w:firstLine="0"/>
              <w:textAlignment w:val="baseline"/>
              <w:rPr>
                <w:b/>
                <w:snapToGrid/>
                <w:sz w:val="18"/>
                <w:szCs w:val="18"/>
                <w:lang w:eastAsia="hr-HR"/>
              </w:rPr>
            </w:pPr>
            <w:r>
              <w:rPr>
                <w:b/>
                <w:snapToGrid/>
                <w:sz w:val="18"/>
                <w:szCs w:val="18"/>
                <w:lang w:eastAsia="hr-HR"/>
              </w:rPr>
              <w:t>KONAČNI PRIJEDLOG</w:t>
            </w:r>
          </w:p>
        </w:tc>
      </w:tr>
      <w:tr w:rsidR="00AD690F" w:rsidRPr="00147C2F" w14:paraId="4858F644"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196CE9A3" w14:textId="2376AEA2"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OBAVIJEST JAVNOSTI O IZRADI </w:t>
            </w:r>
            <w:r w:rsidR="005B0647">
              <w:rPr>
                <w:snapToGrid/>
                <w:sz w:val="18"/>
                <w:szCs w:val="18"/>
                <w:lang w:eastAsia="hr-HR"/>
              </w:rPr>
              <w:t>PLANA</w:t>
            </w:r>
          </w:p>
        </w:tc>
        <w:tc>
          <w:tcPr>
            <w:tcW w:w="4261" w:type="dxa"/>
            <w:tcBorders>
              <w:top w:val="single" w:sz="6" w:space="0" w:color="000000"/>
              <w:left w:val="single" w:sz="6" w:space="0" w:color="000000"/>
              <w:bottom w:val="single" w:sz="6" w:space="0" w:color="000000"/>
              <w:right w:val="single" w:sz="6" w:space="0" w:color="000000"/>
            </w:tcBorders>
          </w:tcPr>
          <w:p w14:paraId="024BCB50" w14:textId="1E56EF4C" w:rsidR="00AD690F" w:rsidRPr="003C6BDB" w:rsidRDefault="00AD690F" w:rsidP="00AD690F">
            <w:pPr>
              <w:widowControl/>
              <w:overflowPunct w:val="0"/>
              <w:autoSpaceDE w:val="0"/>
              <w:autoSpaceDN w:val="0"/>
              <w:adjustRightInd w:val="0"/>
              <w:ind w:left="0" w:firstLine="0"/>
              <w:textAlignment w:val="baseline"/>
              <w:rPr>
                <w:snapToGrid/>
                <w:sz w:val="18"/>
                <w:szCs w:val="18"/>
                <w:lang w:eastAsia="hr-HR"/>
              </w:rPr>
            </w:pPr>
            <w:r w:rsidRPr="003C6BDB">
              <w:rPr>
                <w:snapToGrid/>
                <w:sz w:val="18"/>
                <w:szCs w:val="18"/>
                <w:lang w:eastAsia="hr-HR"/>
              </w:rPr>
              <w:t xml:space="preserve">WEB </w:t>
            </w:r>
            <w:r w:rsidR="003C6FF6">
              <w:rPr>
                <w:snapToGrid/>
                <w:sz w:val="18"/>
                <w:szCs w:val="18"/>
                <w:lang w:eastAsia="hr-HR"/>
              </w:rPr>
              <w:t xml:space="preserve">GRADA </w:t>
            </w:r>
            <w:r w:rsidRPr="003C6BDB">
              <w:rPr>
                <w:snapToGrid/>
                <w:sz w:val="18"/>
                <w:szCs w:val="18"/>
                <w:lang w:eastAsia="hr-HR"/>
              </w:rPr>
              <w:t>I NADLEŽNOG</w:t>
            </w:r>
            <w:r>
              <w:rPr>
                <w:snapToGrid/>
                <w:sz w:val="18"/>
                <w:szCs w:val="18"/>
                <w:lang w:eastAsia="hr-HR"/>
              </w:rPr>
              <w:t>A</w:t>
            </w:r>
            <w:r w:rsidRPr="003C6BDB">
              <w:rPr>
                <w:snapToGrid/>
                <w:sz w:val="18"/>
                <w:szCs w:val="18"/>
                <w:lang w:eastAsia="hr-HR"/>
              </w:rPr>
              <w:t xml:space="preserve"> MINISTARSTVA</w:t>
            </w:r>
          </w:p>
          <w:p w14:paraId="17BCBBB9" w14:textId="4CEA84D1" w:rsidR="009721C6" w:rsidRPr="004D61BD" w:rsidRDefault="00B87BA3" w:rsidP="00AD690F">
            <w:pPr>
              <w:widowControl/>
              <w:overflowPunct w:val="0"/>
              <w:autoSpaceDE w:val="0"/>
              <w:autoSpaceDN w:val="0"/>
              <w:adjustRightInd w:val="0"/>
              <w:ind w:left="0" w:firstLine="0"/>
              <w:textAlignment w:val="baseline"/>
              <w:rPr>
                <w:snapToGrid/>
                <w:color w:val="0000FF"/>
                <w:sz w:val="18"/>
                <w:szCs w:val="18"/>
                <w:u w:val="single"/>
                <w:lang w:eastAsia="hr-HR"/>
              </w:rPr>
            </w:pPr>
            <w:r>
              <w:rPr>
                <w:snapToGrid/>
                <w:color w:val="0000FF"/>
                <w:sz w:val="18"/>
                <w:szCs w:val="18"/>
                <w:u w:val="single"/>
                <w:lang w:eastAsia="hr-HR"/>
              </w:rPr>
              <w:t>http://www.ivanic-grad.hr</w:t>
            </w:r>
          </w:p>
          <w:p w14:paraId="56F677A6" w14:textId="77777777" w:rsidR="00AD690F" w:rsidRPr="008B7EF4" w:rsidRDefault="00FD741E" w:rsidP="00AD690F">
            <w:pPr>
              <w:widowControl/>
              <w:overflowPunct w:val="0"/>
              <w:autoSpaceDE w:val="0"/>
              <w:autoSpaceDN w:val="0"/>
              <w:adjustRightInd w:val="0"/>
              <w:ind w:left="0" w:firstLine="0"/>
              <w:jc w:val="left"/>
              <w:textAlignment w:val="baseline"/>
              <w:rPr>
                <w:snapToGrid/>
                <w:sz w:val="18"/>
                <w:szCs w:val="18"/>
                <w:lang w:eastAsia="hr-HR"/>
              </w:rPr>
            </w:pPr>
            <w:hyperlink r:id="rId12" w:history="1">
              <w:r w:rsidR="00AD690F" w:rsidRPr="006A67D1">
                <w:rPr>
                  <w:rStyle w:val="Hiperveza"/>
                  <w:snapToGrid/>
                  <w:sz w:val="18"/>
                  <w:szCs w:val="18"/>
                  <w:lang w:eastAsia="hr-HR"/>
                </w:rPr>
                <w:t>https://mgipu.gov.hr</w:t>
              </w:r>
            </w:hyperlink>
          </w:p>
        </w:tc>
      </w:tr>
      <w:tr w:rsidR="00AD690F" w:rsidRPr="00147C2F" w14:paraId="12214B2E"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17EC7C2D"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OBJAVA JAVNE RASPRAVE</w:t>
            </w:r>
          </w:p>
        </w:tc>
        <w:tc>
          <w:tcPr>
            <w:tcW w:w="4261" w:type="dxa"/>
            <w:tcBorders>
              <w:top w:val="single" w:sz="6" w:space="0" w:color="000000"/>
              <w:left w:val="single" w:sz="6" w:space="0" w:color="000000"/>
              <w:bottom w:val="single" w:sz="6" w:space="0" w:color="000000"/>
              <w:right w:val="single" w:sz="6" w:space="0" w:color="000000"/>
            </w:tcBorders>
          </w:tcPr>
          <w:p w14:paraId="66648C48" w14:textId="71ABE617" w:rsidR="00AD690F" w:rsidRPr="003C6BDB" w:rsidRDefault="00AD690F" w:rsidP="00AD690F">
            <w:pPr>
              <w:widowControl/>
              <w:overflowPunct w:val="0"/>
              <w:autoSpaceDE w:val="0"/>
              <w:autoSpaceDN w:val="0"/>
              <w:adjustRightInd w:val="0"/>
              <w:ind w:left="0" w:firstLine="0"/>
              <w:textAlignment w:val="baseline"/>
              <w:rPr>
                <w:snapToGrid/>
                <w:sz w:val="18"/>
                <w:szCs w:val="18"/>
                <w:lang w:eastAsia="hr-HR"/>
              </w:rPr>
            </w:pPr>
            <w:r w:rsidRPr="003C6BDB">
              <w:rPr>
                <w:snapToGrid/>
                <w:sz w:val="18"/>
                <w:szCs w:val="18"/>
                <w:lang w:eastAsia="hr-HR"/>
              </w:rPr>
              <w:t xml:space="preserve">LIST </w:t>
            </w:r>
            <w:r w:rsidR="001417DF">
              <w:rPr>
                <w:snapToGrid/>
                <w:sz w:val="18"/>
                <w:szCs w:val="18"/>
                <w:lang w:eastAsia="hr-HR"/>
              </w:rPr>
              <w:t>„</w:t>
            </w:r>
            <w:r w:rsidR="0068356D">
              <w:rPr>
                <w:snapToGrid/>
                <w:sz w:val="18"/>
                <w:szCs w:val="18"/>
                <w:lang w:eastAsia="hr-HR"/>
              </w:rPr>
              <w:t>24 SATA</w:t>
            </w:r>
            <w:r w:rsidR="001417DF">
              <w:rPr>
                <w:snapToGrid/>
                <w:sz w:val="18"/>
                <w:szCs w:val="18"/>
                <w:lang w:eastAsia="hr-HR"/>
              </w:rPr>
              <w:t>“</w:t>
            </w:r>
            <w:r w:rsidRPr="003C6BDB">
              <w:rPr>
                <w:snapToGrid/>
                <w:sz w:val="18"/>
                <w:szCs w:val="18"/>
                <w:lang w:eastAsia="hr-HR"/>
              </w:rPr>
              <w:t xml:space="preserve"> OD </w:t>
            </w:r>
            <w:r w:rsidR="0068356D">
              <w:rPr>
                <w:snapToGrid/>
                <w:sz w:val="18"/>
                <w:szCs w:val="18"/>
                <w:lang w:eastAsia="hr-HR"/>
              </w:rPr>
              <w:t>13.12.</w:t>
            </w:r>
            <w:r w:rsidRPr="003C6BDB">
              <w:rPr>
                <w:snapToGrid/>
                <w:sz w:val="18"/>
                <w:szCs w:val="18"/>
                <w:lang w:eastAsia="hr-HR"/>
              </w:rPr>
              <w:t>202</w:t>
            </w:r>
            <w:r w:rsidR="003C6FF6">
              <w:rPr>
                <w:snapToGrid/>
                <w:sz w:val="18"/>
                <w:szCs w:val="18"/>
                <w:lang w:eastAsia="hr-HR"/>
              </w:rPr>
              <w:t>2</w:t>
            </w:r>
            <w:r w:rsidRPr="003C6BDB">
              <w:rPr>
                <w:snapToGrid/>
                <w:sz w:val="18"/>
                <w:szCs w:val="18"/>
                <w:lang w:eastAsia="hr-HR"/>
              </w:rPr>
              <w:t>.</w:t>
            </w:r>
          </w:p>
          <w:p w14:paraId="235608AF" w14:textId="77777777" w:rsidR="009721C6" w:rsidRPr="009721C6" w:rsidRDefault="009721C6" w:rsidP="009721C6">
            <w:pPr>
              <w:widowControl/>
              <w:overflowPunct w:val="0"/>
              <w:autoSpaceDE w:val="0"/>
              <w:autoSpaceDN w:val="0"/>
              <w:adjustRightInd w:val="0"/>
              <w:ind w:left="0" w:firstLine="0"/>
              <w:textAlignment w:val="baseline"/>
              <w:rPr>
                <w:snapToGrid/>
                <w:sz w:val="18"/>
                <w:szCs w:val="18"/>
                <w:lang w:eastAsia="hr-HR"/>
              </w:rPr>
            </w:pPr>
            <w:r w:rsidRPr="009721C6">
              <w:rPr>
                <w:snapToGrid/>
                <w:sz w:val="18"/>
                <w:szCs w:val="18"/>
                <w:lang w:eastAsia="hr-HR"/>
              </w:rPr>
              <w:t>WEB GRADA I NADLEŽNOGA MINISTARSTVA</w:t>
            </w:r>
          </w:p>
          <w:p w14:paraId="5A3EEAF1" w14:textId="77777777" w:rsidR="00AE0651" w:rsidRPr="004D61BD" w:rsidRDefault="00AE0651" w:rsidP="00AE0651">
            <w:pPr>
              <w:widowControl/>
              <w:overflowPunct w:val="0"/>
              <w:autoSpaceDE w:val="0"/>
              <w:autoSpaceDN w:val="0"/>
              <w:adjustRightInd w:val="0"/>
              <w:ind w:left="0" w:firstLine="0"/>
              <w:textAlignment w:val="baseline"/>
              <w:rPr>
                <w:snapToGrid/>
                <w:color w:val="0000FF"/>
                <w:sz w:val="18"/>
                <w:szCs w:val="18"/>
                <w:u w:val="single"/>
                <w:lang w:eastAsia="hr-HR"/>
              </w:rPr>
            </w:pPr>
            <w:r>
              <w:rPr>
                <w:snapToGrid/>
                <w:color w:val="0000FF"/>
                <w:sz w:val="18"/>
                <w:szCs w:val="18"/>
                <w:u w:val="single"/>
                <w:lang w:eastAsia="hr-HR"/>
              </w:rPr>
              <w:t>http://www.ivanic-grad.hr</w:t>
            </w:r>
          </w:p>
          <w:p w14:paraId="6DE1FFDA" w14:textId="3AC807ED" w:rsidR="009721C6" w:rsidRPr="008B7EF4" w:rsidRDefault="00FD741E" w:rsidP="00AE0651">
            <w:pPr>
              <w:widowControl/>
              <w:overflowPunct w:val="0"/>
              <w:autoSpaceDE w:val="0"/>
              <w:autoSpaceDN w:val="0"/>
              <w:adjustRightInd w:val="0"/>
              <w:ind w:left="0" w:firstLine="0"/>
              <w:textAlignment w:val="baseline"/>
              <w:rPr>
                <w:snapToGrid/>
                <w:sz w:val="18"/>
                <w:szCs w:val="18"/>
                <w:lang w:eastAsia="hr-HR"/>
              </w:rPr>
            </w:pPr>
            <w:hyperlink r:id="rId13" w:history="1">
              <w:r w:rsidR="00AE0651" w:rsidRPr="006A67D1">
                <w:rPr>
                  <w:rStyle w:val="Hiperveza"/>
                  <w:snapToGrid/>
                  <w:sz w:val="18"/>
                  <w:szCs w:val="18"/>
                  <w:lang w:eastAsia="hr-HR"/>
                </w:rPr>
                <w:t>https://mgipu.gov.hr</w:t>
              </w:r>
            </w:hyperlink>
          </w:p>
        </w:tc>
      </w:tr>
      <w:tr w:rsidR="00AD690F" w:rsidRPr="00147C2F" w14:paraId="0E53FAE0"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224DD64A"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TRAJANJE JAVNOG UVIDA </w:t>
            </w:r>
          </w:p>
        </w:tc>
        <w:tc>
          <w:tcPr>
            <w:tcW w:w="4261" w:type="dxa"/>
            <w:tcBorders>
              <w:top w:val="single" w:sz="6" w:space="0" w:color="000000"/>
              <w:left w:val="single" w:sz="6" w:space="0" w:color="000000"/>
              <w:bottom w:val="single" w:sz="6" w:space="0" w:color="000000"/>
              <w:right w:val="single" w:sz="6" w:space="0" w:color="000000"/>
            </w:tcBorders>
          </w:tcPr>
          <w:p w14:paraId="1F229FAA" w14:textId="1C8C065D" w:rsidR="00AD690F" w:rsidRPr="008B7EF4" w:rsidRDefault="00AD690F" w:rsidP="0068356D">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OD</w:t>
            </w:r>
            <w:r w:rsidR="0068356D">
              <w:rPr>
                <w:snapToGrid/>
                <w:sz w:val="18"/>
                <w:szCs w:val="18"/>
                <w:lang w:eastAsia="hr-HR"/>
              </w:rPr>
              <w:t xml:space="preserve"> 19.12.</w:t>
            </w:r>
            <w:r>
              <w:rPr>
                <w:snapToGrid/>
                <w:sz w:val="18"/>
                <w:szCs w:val="18"/>
                <w:lang w:eastAsia="hr-HR"/>
              </w:rPr>
              <w:t>202</w:t>
            </w:r>
            <w:r w:rsidR="003C6FF6">
              <w:rPr>
                <w:snapToGrid/>
                <w:sz w:val="18"/>
                <w:szCs w:val="18"/>
                <w:lang w:eastAsia="hr-HR"/>
              </w:rPr>
              <w:t>2</w:t>
            </w:r>
            <w:r>
              <w:rPr>
                <w:snapToGrid/>
                <w:sz w:val="18"/>
                <w:szCs w:val="18"/>
                <w:lang w:eastAsia="hr-HR"/>
              </w:rPr>
              <w:t>. DO</w:t>
            </w:r>
            <w:r w:rsidR="00AE0651">
              <w:rPr>
                <w:snapToGrid/>
                <w:sz w:val="18"/>
                <w:szCs w:val="18"/>
                <w:lang w:eastAsia="hr-HR"/>
              </w:rPr>
              <w:t xml:space="preserve"> </w:t>
            </w:r>
            <w:r w:rsidR="0068356D">
              <w:rPr>
                <w:snapToGrid/>
                <w:sz w:val="18"/>
                <w:szCs w:val="18"/>
                <w:lang w:eastAsia="hr-HR"/>
              </w:rPr>
              <w:t>17.01.</w:t>
            </w:r>
            <w:r w:rsidR="00AE0651">
              <w:rPr>
                <w:snapToGrid/>
                <w:sz w:val="18"/>
                <w:szCs w:val="18"/>
                <w:lang w:eastAsia="hr-HR"/>
              </w:rPr>
              <w:t>2</w:t>
            </w:r>
            <w:r>
              <w:rPr>
                <w:snapToGrid/>
                <w:sz w:val="18"/>
                <w:szCs w:val="18"/>
                <w:lang w:eastAsia="hr-HR"/>
              </w:rPr>
              <w:t>02</w:t>
            </w:r>
            <w:r w:rsidR="0068356D">
              <w:rPr>
                <w:snapToGrid/>
                <w:sz w:val="18"/>
                <w:szCs w:val="18"/>
                <w:lang w:eastAsia="hr-HR"/>
              </w:rPr>
              <w:t>3</w:t>
            </w:r>
            <w:r>
              <w:rPr>
                <w:snapToGrid/>
                <w:sz w:val="18"/>
                <w:szCs w:val="18"/>
                <w:lang w:eastAsia="hr-HR"/>
              </w:rPr>
              <w:t>.</w:t>
            </w:r>
          </w:p>
        </w:tc>
      </w:tr>
      <w:tr w:rsidR="00AD690F" w:rsidRPr="00147C2F" w14:paraId="29E4D40A"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46CC2D1B" w14:textId="77777777" w:rsidR="00AD690F"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JAVNO IZLAGANJE </w:t>
            </w:r>
          </w:p>
          <w:p w14:paraId="21EB3476"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U POSTUPKU JAVNE RASPRAVE ODRŽANO</w:t>
            </w:r>
          </w:p>
        </w:tc>
        <w:tc>
          <w:tcPr>
            <w:tcW w:w="4261" w:type="dxa"/>
            <w:tcBorders>
              <w:top w:val="single" w:sz="6" w:space="0" w:color="000000"/>
              <w:left w:val="single" w:sz="6" w:space="0" w:color="000000"/>
              <w:bottom w:val="single" w:sz="6" w:space="0" w:color="000000"/>
              <w:right w:val="single" w:sz="6" w:space="0" w:color="000000"/>
            </w:tcBorders>
          </w:tcPr>
          <w:p w14:paraId="16F292D3" w14:textId="6E80CD64" w:rsidR="00AE0651" w:rsidRDefault="0068356D" w:rsidP="00AE0651">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PUČKO OTVORENO UČILIŠTE IVANIĆ-GRAD,</w:t>
            </w:r>
          </w:p>
          <w:p w14:paraId="0B3B0A15" w14:textId="628C6757" w:rsidR="00AD690F" w:rsidRDefault="0068356D" w:rsidP="00AE0651">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 xml:space="preserve">MOSLAVAČKA 11, </w:t>
            </w:r>
            <w:r w:rsidR="00AE0651" w:rsidRPr="00AE0651">
              <w:rPr>
                <w:snapToGrid/>
                <w:sz w:val="18"/>
                <w:szCs w:val="18"/>
                <w:lang w:eastAsia="hr-HR"/>
              </w:rPr>
              <w:t>10310 IVANIĆ-GRAD</w:t>
            </w:r>
          </w:p>
          <w:p w14:paraId="72FE8943" w14:textId="0950DFB7" w:rsidR="00AD690F" w:rsidRPr="008B7EF4" w:rsidRDefault="0068356D" w:rsidP="0068356D">
            <w:pPr>
              <w:widowControl/>
              <w:overflowPunct w:val="0"/>
              <w:autoSpaceDE w:val="0"/>
              <w:autoSpaceDN w:val="0"/>
              <w:adjustRightInd w:val="0"/>
              <w:ind w:left="0" w:firstLine="0"/>
              <w:textAlignment w:val="baseline"/>
              <w:rPr>
                <w:b/>
                <w:snapToGrid/>
                <w:sz w:val="18"/>
                <w:szCs w:val="18"/>
                <w:lang w:eastAsia="hr-HR"/>
              </w:rPr>
            </w:pPr>
            <w:r>
              <w:rPr>
                <w:snapToGrid/>
                <w:sz w:val="18"/>
                <w:szCs w:val="18"/>
                <w:lang w:eastAsia="hr-HR"/>
              </w:rPr>
              <w:t xml:space="preserve">12.01.2023. </w:t>
            </w:r>
            <w:r w:rsidR="00AD690F" w:rsidRPr="00387307">
              <w:rPr>
                <w:snapToGrid/>
                <w:sz w:val="18"/>
                <w:szCs w:val="18"/>
                <w:lang w:eastAsia="hr-HR"/>
              </w:rPr>
              <w:t xml:space="preserve">S POČETKOM U </w:t>
            </w:r>
            <w:r>
              <w:rPr>
                <w:snapToGrid/>
                <w:sz w:val="18"/>
                <w:szCs w:val="18"/>
                <w:lang w:eastAsia="hr-HR"/>
              </w:rPr>
              <w:t>13.00</w:t>
            </w:r>
            <w:r w:rsidR="00AE0651">
              <w:rPr>
                <w:snapToGrid/>
                <w:sz w:val="18"/>
                <w:szCs w:val="18"/>
                <w:lang w:eastAsia="hr-HR"/>
              </w:rPr>
              <w:t xml:space="preserve"> </w:t>
            </w:r>
            <w:r w:rsidR="00AD690F" w:rsidRPr="00387307">
              <w:rPr>
                <w:snapToGrid/>
                <w:sz w:val="18"/>
                <w:szCs w:val="18"/>
                <w:lang w:eastAsia="hr-HR"/>
              </w:rPr>
              <w:t>SATI</w:t>
            </w:r>
          </w:p>
        </w:tc>
      </w:tr>
      <w:tr w:rsidR="00AD690F" w:rsidRPr="00147C2F" w14:paraId="05BAEBA2"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4AA7517C"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PEČAT TIJELA ODGOVORNOG </w:t>
            </w:r>
          </w:p>
          <w:p w14:paraId="0FEDD153"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ZA PROVOĐENJE JAVNE RASPRAVE</w:t>
            </w:r>
          </w:p>
          <w:p w14:paraId="3184175F"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33817686"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08ACB273"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644688FE"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0102605A"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tc>
        <w:tc>
          <w:tcPr>
            <w:tcW w:w="4261" w:type="dxa"/>
            <w:tcBorders>
              <w:top w:val="single" w:sz="6" w:space="0" w:color="000000"/>
              <w:left w:val="single" w:sz="6" w:space="0" w:color="000000"/>
              <w:bottom w:val="single" w:sz="6" w:space="0" w:color="000000"/>
              <w:right w:val="single" w:sz="6" w:space="0" w:color="000000"/>
            </w:tcBorders>
          </w:tcPr>
          <w:p w14:paraId="53371BA2"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ODGOVORNA OSOBA ZA PROVOĐENJE</w:t>
            </w:r>
          </w:p>
          <w:p w14:paraId="042C05E0"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JAVNE RASPRAVE </w:t>
            </w:r>
          </w:p>
          <w:p w14:paraId="27EA1028" w14:textId="77777777" w:rsidR="00AD690F" w:rsidRDefault="00AD690F" w:rsidP="00AD690F">
            <w:pPr>
              <w:widowControl/>
              <w:overflowPunct w:val="0"/>
              <w:autoSpaceDE w:val="0"/>
              <w:autoSpaceDN w:val="0"/>
              <w:adjustRightInd w:val="0"/>
              <w:ind w:left="0" w:firstLine="0"/>
              <w:textAlignment w:val="baseline"/>
              <w:rPr>
                <w:snapToGrid/>
                <w:sz w:val="18"/>
                <w:szCs w:val="18"/>
                <w:lang w:eastAsia="hr-HR"/>
              </w:rPr>
            </w:pPr>
          </w:p>
          <w:p w14:paraId="4E0A32CE"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784BDABB"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1113263B"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26AE674C"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597AA7B2" w14:textId="57D92A54" w:rsidR="00AD690F" w:rsidRPr="008B7EF4" w:rsidRDefault="00AD66EF" w:rsidP="00AD690F">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PROČELNIK</w:t>
            </w:r>
          </w:p>
          <w:p w14:paraId="274868F9" w14:textId="77777777" w:rsidR="00AD690F" w:rsidRDefault="00AD66EF" w:rsidP="00EE0555">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Dražen Hlad</w:t>
            </w:r>
            <w:r w:rsidR="00EE0555">
              <w:rPr>
                <w:snapToGrid/>
                <w:sz w:val="18"/>
                <w:szCs w:val="18"/>
                <w:lang w:eastAsia="hr-HR"/>
              </w:rPr>
              <w:t xml:space="preserve">, </w:t>
            </w:r>
            <w:r w:rsidR="000331E8">
              <w:rPr>
                <w:snapToGrid/>
                <w:sz w:val="18"/>
                <w:szCs w:val="18"/>
                <w:lang w:eastAsia="hr-HR"/>
              </w:rPr>
              <w:t>dipl.ing.građ</w:t>
            </w:r>
            <w:r w:rsidR="00EE0555">
              <w:rPr>
                <w:snapToGrid/>
                <w:sz w:val="18"/>
                <w:szCs w:val="18"/>
                <w:lang w:eastAsia="hr-HR"/>
              </w:rPr>
              <w:t>.</w:t>
            </w:r>
          </w:p>
          <w:p w14:paraId="3ED82973" w14:textId="49DCB238" w:rsidR="00F673AF" w:rsidRPr="008B7EF4" w:rsidRDefault="00F673AF" w:rsidP="00EE0555">
            <w:pPr>
              <w:widowControl/>
              <w:overflowPunct w:val="0"/>
              <w:autoSpaceDE w:val="0"/>
              <w:autoSpaceDN w:val="0"/>
              <w:adjustRightInd w:val="0"/>
              <w:ind w:left="0" w:firstLine="0"/>
              <w:textAlignment w:val="baseline"/>
              <w:rPr>
                <w:snapToGrid/>
                <w:sz w:val="18"/>
                <w:szCs w:val="18"/>
                <w:lang w:eastAsia="hr-HR"/>
              </w:rPr>
            </w:pPr>
          </w:p>
        </w:tc>
      </w:tr>
      <w:tr w:rsidR="00AD690F" w:rsidRPr="00147C2F" w14:paraId="6B3AE835"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6EEE6AEF" w14:textId="3EAA6848" w:rsidR="00AD690F" w:rsidRPr="008B7EF4" w:rsidRDefault="00CC4354" w:rsidP="00AD690F">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 xml:space="preserve">STRUČNI </w:t>
            </w:r>
            <w:r w:rsidR="00AD690F" w:rsidRPr="008B7EF4">
              <w:rPr>
                <w:snapToGrid/>
                <w:sz w:val="18"/>
                <w:szCs w:val="18"/>
                <w:lang w:eastAsia="hr-HR"/>
              </w:rPr>
              <w:t xml:space="preserve">IZRAĐIVAČ </w:t>
            </w:r>
            <w:r w:rsidR="005B0647">
              <w:rPr>
                <w:snapToGrid/>
                <w:sz w:val="18"/>
                <w:szCs w:val="18"/>
                <w:lang w:eastAsia="hr-HR"/>
              </w:rPr>
              <w:t>PLANA</w:t>
            </w:r>
          </w:p>
        </w:tc>
        <w:tc>
          <w:tcPr>
            <w:tcW w:w="4261" w:type="dxa"/>
            <w:tcBorders>
              <w:top w:val="single" w:sz="6" w:space="0" w:color="000000"/>
              <w:left w:val="single" w:sz="6" w:space="0" w:color="000000"/>
              <w:bottom w:val="single" w:sz="6" w:space="0" w:color="000000"/>
              <w:right w:val="single" w:sz="6" w:space="0" w:color="000000"/>
            </w:tcBorders>
          </w:tcPr>
          <w:p w14:paraId="4B893ECC"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URBIA d.o.o. Čakovec</w:t>
            </w:r>
          </w:p>
        </w:tc>
      </w:tr>
      <w:tr w:rsidR="00AD690F" w:rsidRPr="00147C2F" w14:paraId="1DE212FD"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4DEB19C3"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BROJ PLANA</w:t>
            </w:r>
          </w:p>
        </w:tc>
        <w:tc>
          <w:tcPr>
            <w:tcW w:w="4261" w:type="dxa"/>
            <w:tcBorders>
              <w:top w:val="single" w:sz="6" w:space="0" w:color="000000"/>
              <w:left w:val="single" w:sz="6" w:space="0" w:color="000000"/>
              <w:bottom w:val="single" w:sz="6" w:space="0" w:color="000000"/>
              <w:right w:val="single" w:sz="6" w:space="0" w:color="000000"/>
            </w:tcBorders>
          </w:tcPr>
          <w:p w14:paraId="4F4825E1" w14:textId="7C81FF86" w:rsidR="00AD690F" w:rsidRPr="008B7EF4" w:rsidRDefault="00AD690F" w:rsidP="00997406">
            <w:pPr>
              <w:widowControl/>
              <w:overflowPunct w:val="0"/>
              <w:autoSpaceDE w:val="0"/>
              <w:autoSpaceDN w:val="0"/>
              <w:adjustRightInd w:val="0"/>
              <w:ind w:left="0" w:firstLine="0"/>
              <w:textAlignment w:val="baseline"/>
              <w:rPr>
                <w:snapToGrid/>
                <w:sz w:val="18"/>
                <w:szCs w:val="18"/>
                <w:highlight w:val="yellow"/>
                <w:lang w:eastAsia="hr-HR"/>
              </w:rPr>
            </w:pPr>
            <w:r w:rsidRPr="008B7EF4">
              <w:rPr>
                <w:snapToGrid/>
                <w:sz w:val="18"/>
                <w:szCs w:val="18"/>
                <w:lang w:eastAsia="hr-HR"/>
              </w:rPr>
              <w:t xml:space="preserve">UPU </w:t>
            </w:r>
            <w:r>
              <w:rPr>
                <w:snapToGrid/>
                <w:sz w:val="18"/>
                <w:szCs w:val="18"/>
                <w:lang w:eastAsia="hr-HR"/>
              </w:rPr>
              <w:t>–</w:t>
            </w:r>
            <w:r w:rsidRPr="008B7EF4">
              <w:rPr>
                <w:snapToGrid/>
                <w:sz w:val="18"/>
                <w:szCs w:val="18"/>
                <w:lang w:eastAsia="hr-HR"/>
              </w:rPr>
              <w:t xml:space="preserve"> </w:t>
            </w:r>
            <w:r w:rsidR="006F6511">
              <w:rPr>
                <w:snapToGrid/>
                <w:sz w:val="18"/>
                <w:szCs w:val="18"/>
                <w:lang w:eastAsia="hr-HR"/>
              </w:rPr>
              <w:t>1</w:t>
            </w:r>
            <w:r w:rsidR="00997406">
              <w:rPr>
                <w:snapToGrid/>
                <w:sz w:val="18"/>
                <w:szCs w:val="18"/>
                <w:lang w:eastAsia="hr-HR"/>
              </w:rPr>
              <w:t>4</w:t>
            </w:r>
            <w:r>
              <w:rPr>
                <w:snapToGrid/>
                <w:sz w:val="18"/>
                <w:szCs w:val="18"/>
                <w:lang w:eastAsia="hr-HR"/>
              </w:rPr>
              <w:t>/2021</w:t>
            </w:r>
          </w:p>
        </w:tc>
      </w:tr>
      <w:tr w:rsidR="00AD690F" w:rsidRPr="00147C2F" w14:paraId="47F76178"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04FF3D1E"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PEČAT IZRAĐIVAČA PLANA</w:t>
            </w:r>
          </w:p>
          <w:p w14:paraId="4ED86D22"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1CFA3357" w14:textId="77777777" w:rsidR="00AD690F" w:rsidRDefault="00AD690F" w:rsidP="00AD690F">
            <w:pPr>
              <w:widowControl/>
              <w:overflowPunct w:val="0"/>
              <w:autoSpaceDE w:val="0"/>
              <w:autoSpaceDN w:val="0"/>
              <w:adjustRightInd w:val="0"/>
              <w:ind w:left="0" w:firstLine="0"/>
              <w:textAlignment w:val="baseline"/>
              <w:rPr>
                <w:snapToGrid/>
                <w:sz w:val="18"/>
                <w:szCs w:val="18"/>
                <w:lang w:eastAsia="hr-HR"/>
              </w:rPr>
            </w:pPr>
          </w:p>
          <w:p w14:paraId="1A1F8ED3"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589C98B3"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45904488"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4AA1EA86"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direktorica</w:t>
            </w:r>
          </w:p>
          <w:p w14:paraId="40AEFDB5"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Vesna Makovec, dipl.ing.arh.</w:t>
            </w:r>
          </w:p>
          <w:p w14:paraId="1447D93B"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tc>
        <w:tc>
          <w:tcPr>
            <w:tcW w:w="4261" w:type="dxa"/>
            <w:tcBorders>
              <w:top w:val="single" w:sz="6" w:space="0" w:color="000000"/>
              <w:left w:val="single" w:sz="6" w:space="0" w:color="000000"/>
              <w:bottom w:val="single" w:sz="6" w:space="0" w:color="000000"/>
              <w:right w:val="single" w:sz="6" w:space="0" w:color="000000"/>
            </w:tcBorders>
          </w:tcPr>
          <w:p w14:paraId="2365630F"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ODGOVORNI VODITELJ</w:t>
            </w:r>
          </w:p>
          <w:p w14:paraId="0402CBD4"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1FEFCE8F"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4DD3FCF8"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7A522714" w14:textId="77777777" w:rsidR="00F673AF" w:rsidRPr="008B7EF4" w:rsidRDefault="00F673AF" w:rsidP="00AD690F">
            <w:pPr>
              <w:widowControl/>
              <w:overflowPunct w:val="0"/>
              <w:autoSpaceDE w:val="0"/>
              <w:autoSpaceDN w:val="0"/>
              <w:adjustRightInd w:val="0"/>
              <w:ind w:left="0" w:firstLine="0"/>
              <w:textAlignment w:val="baseline"/>
              <w:rPr>
                <w:snapToGrid/>
                <w:sz w:val="18"/>
                <w:szCs w:val="18"/>
                <w:lang w:eastAsia="hr-HR"/>
              </w:rPr>
            </w:pPr>
          </w:p>
          <w:p w14:paraId="2FB1B06B"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4EC9D5C8"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ovlaštena arhitektica</w:t>
            </w:r>
            <w:r>
              <w:rPr>
                <w:snapToGrid/>
                <w:sz w:val="18"/>
                <w:szCs w:val="18"/>
                <w:lang w:eastAsia="hr-HR"/>
              </w:rPr>
              <w:t xml:space="preserve"> urbanistica</w:t>
            </w:r>
          </w:p>
          <w:p w14:paraId="301B3C7D"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Vesna Makovec, dipl.ing.arh.</w:t>
            </w:r>
          </w:p>
          <w:p w14:paraId="1FEC514B"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tc>
      </w:tr>
      <w:tr w:rsidR="00AD690F" w:rsidRPr="00147C2F" w14:paraId="1F0A320E"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78630D69" w14:textId="61F69CF1" w:rsidR="00AD690F" w:rsidRPr="008B7EF4" w:rsidRDefault="005B0647" w:rsidP="001B5344">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PLAN</w:t>
            </w:r>
            <w:r w:rsidR="00AD690F" w:rsidRPr="008B7EF4">
              <w:rPr>
                <w:snapToGrid/>
                <w:sz w:val="18"/>
                <w:szCs w:val="18"/>
                <w:lang w:eastAsia="hr-HR"/>
              </w:rPr>
              <w:t xml:space="preserve"> USVOJEN</w:t>
            </w:r>
          </w:p>
        </w:tc>
        <w:tc>
          <w:tcPr>
            <w:tcW w:w="4261" w:type="dxa"/>
            <w:tcBorders>
              <w:top w:val="single" w:sz="6" w:space="0" w:color="000000"/>
              <w:left w:val="single" w:sz="6" w:space="0" w:color="000000"/>
              <w:bottom w:val="single" w:sz="6" w:space="0" w:color="000000"/>
              <w:right w:val="single" w:sz="6" w:space="0" w:color="000000"/>
            </w:tcBorders>
          </w:tcPr>
          <w:p w14:paraId="0B0666AA" w14:textId="09D7BEC1"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 xml:space="preserve">___ </w:t>
            </w:r>
            <w:r w:rsidRPr="008B7EF4">
              <w:rPr>
                <w:snapToGrid/>
                <w:sz w:val="18"/>
                <w:szCs w:val="18"/>
                <w:lang w:eastAsia="hr-HR"/>
              </w:rPr>
              <w:t xml:space="preserve">SJEDNICA </w:t>
            </w:r>
            <w:r w:rsidR="003C6FF6">
              <w:rPr>
                <w:snapToGrid/>
                <w:sz w:val="18"/>
                <w:szCs w:val="18"/>
                <w:lang w:eastAsia="hr-HR"/>
              </w:rPr>
              <w:t>GRADSKOG</w:t>
            </w:r>
            <w:r w:rsidRPr="008B7EF4">
              <w:rPr>
                <w:snapToGrid/>
                <w:sz w:val="18"/>
                <w:szCs w:val="18"/>
                <w:lang w:eastAsia="hr-HR"/>
              </w:rPr>
              <w:t xml:space="preserve"> VIJEĆA </w:t>
            </w:r>
          </w:p>
          <w:p w14:paraId="0F9D426E"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 xml:space="preserve">ODRŽANA </w:t>
            </w:r>
            <w:r>
              <w:rPr>
                <w:snapToGrid/>
                <w:sz w:val="18"/>
                <w:szCs w:val="18"/>
                <w:lang w:eastAsia="hr-HR"/>
              </w:rPr>
              <w:t>______</w:t>
            </w:r>
          </w:p>
        </w:tc>
      </w:tr>
      <w:tr w:rsidR="00AD690F" w:rsidRPr="00147C2F" w14:paraId="4457921B"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652F107C" w14:textId="4CEFC0C3" w:rsidR="00AD690F" w:rsidRPr="008B7EF4" w:rsidRDefault="005B0647" w:rsidP="001B5344">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PLAN</w:t>
            </w:r>
            <w:r w:rsidR="00AD690F" w:rsidRPr="008B7EF4">
              <w:rPr>
                <w:snapToGrid/>
                <w:sz w:val="18"/>
                <w:szCs w:val="18"/>
                <w:lang w:eastAsia="hr-HR"/>
              </w:rPr>
              <w:t xml:space="preserve"> OBJAVLJEN</w:t>
            </w:r>
          </w:p>
        </w:tc>
        <w:tc>
          <w:tcPr>
            <w:tcW w:w="4261" w:type="dxa"/>
            <w:tcBorders>
              <w:top w:val="single" w:sz="6" w:space="0" w:color="000000"/>
              <w:left w:val="single" w:sz="6" w:space="0" w:color="000000"/>
              <w:bottom w:val="single" w:sz="6" w:space="0" w:color="000000"/>
              <w:right w:val="single" w:sz="6" w:space="0" w:color="000000"/>
            </w:tcBorders>
          </w:tcPr>
          <w:p w14:paraId="5998573D" w14:textId="087C3876" w:rsidR="00AD690F" w:rsidRPr="007E7C35" w:rsidRDefault="003C6FF6" w:rsidP="00997406">
            <w:pPr>
              <w:widowControl/>
              <w:overflowPunct w:val="0"/>
              <w:autoSpaceDE w:val="0"/>
              <w:autoSpaceDN w:val="0"/>
              <w:adjustRightInd w:val="0"/>
              <w:ind w:left="0" w:firstLine="0"/>
              <w:textAlignment w:val="baseline"/>
              <w:rPr>
                <w:snapToGrid/>
                <w:sz w:val="18"/>
                <w:szCs w:val="18"/>
                <w:lang w:eastAsia="hr-HR"/>
              </w:rPr>
            </w:pPr>
            <w:r w:rsidRPr="003C6FF6">
              <w:rPr>
                <w:snapToGrid/>
                <w:sz w:val="18"/>
                <w:szCs w:val="18"/>
                <w:lang w:eastAsia="hr-HR"/>
              </w:rPr>
              <w:t xml:space="preserve">„Službeni glasnik Grada </w:t>
            </w:r>
            <w:r w:rsidR="00997406">
              <w:rPr>
                <w:snapToGrid/>
                <w:sz w:val="18"/>
                <w:szCs w:val="18"/>
                <w:lang w:eastAsia="hr-HR"/>
              </w:rPr>
              <w:t>Ivanić - Grada</w:t>
            </w:r>
            <w:r w:rsidRPr="003C6FF6">
              <w:rPr>
                <w:snapToGrid/>
                <w:sz w:val="18"/>
                <w:szCs w:val="18"/>
                <w:lang w:eastAsia="hr-HR"/>
              </w:rPr>
              <w:t xml:space="preserve">“ br. </w:t>
            </w:r>
          </w:p>
        </w:tc>
      </w:tr>
      <w:tr w:rsidR="00AD690F" w:rsidRPr="00147C2F" w14:paraId="7AD34E17" w14:textId="77777777" w:rsidTr="00AD690F">
        <w:tc>
          <w:tcPr>
            <w:tcW w:w="4261" w:type="dxa"/>
            <w:tcBorders>
              <w:top w:val="single" w:sz="6" w:space="0" w:color="000000"/>
              <w:left w:val="single" w:sz="6" w:space="0" w:color="000000"/>
              <w:bottom w:val="single" w:sz="6" w:space="0" w:color="000000"/>
              <w:right w:val="single" w:sz="6" w:space="0" w:color="000000"/>
            </w:tcBorders>
          </w:tcPr>
          <w:p w14:paraId="6E8CF291" w14:textId="652BEFDC" w:rsidR="00AD690F" w:rsidRPr="008B7EF4" w:rsidRDefault="00AD66EF" w:rsidP="00E56EC9">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PEČAT</w:t>
            </w:r>
            <w:r w:rsidR="00E56EC9">
              <w:rPr>
                <w:snapToGrid/>
                <w:sz w:val="18"/>
                <w:szCs w:val="18"/>
                <w:lang w:eastAsia="hr-HR"/>
              </w:rPr>
              <w:t xml:space="preserve"> </w:t>
            </w:r>
            <w:r w:rsidR="00E56EC9" w:rsidRPr="00E56EC9">
              <w:rPr>
                <w:snapToGrid/>
                <w:sz w:val="18"/>
                <w:szCs w:val="18"/>
                <w:lang w:eastAsia="hr-HR"/>
              </w:rPr>
              <w:t>PREDSTAVNIČKOG TIJELA</w:t>
            </w:r>
          </w:p>
        </w:tc>
        <w:tc>
          <w:tcPr>
            <w:tcW w:w="4261" w:type="dxa"/>
            <w:tcBorders>
              <w:top w:val="single" w:sz="6" w:space="0" w:color="000000"/>
              <w:left w:val="single" w:sz="6" w:space="0" w:color="000000"/>
              <w:bottom w:val="single" w:sz="6" w:space="0" w:color="000000"/>
              <w:right w:val="single" w:sz="6" w:space="0" w:color="000000"/>
            </w:tcBorders>
          </w:tcPr>
          <w:p w14:paraId="06FE6606" w14:textId="3D60523A" w:rsidR="00AD690F" w:rsidRDefault="00E56EC9" w:rsidP="00AD690F">
            <w:pPr>
              <w:widowControl/>
              <w:overflowPunct w:val="0"/>
              <w:autoSpaceDE w:val="0"/>
              <w:autoSpaceDN w:val="0"/>
              <w:adjustRightInd w:val="0"/>
              <w:ind w:left="0" w:firstLine="0"/>
              <w:textAlignment w:val="baseline"/>
              <w:rPr>
                <w:snapToGrid/>
                <w:sz w:val="18"/>
                <w:szCs w:val="18"/>
                <w:lang w:eastAsia="hr-HR"/>
              </w:rPr>
            </w:pPr>
            <w:r>
              <w:rPr>
                <w:snapToGrid/>
                <w:sz w:val="18"/>
                <w:szCs w:val="18"/>
                <w:lang w:eastAsia="hr-HR"/>
              </w:rPr>
              <w:t>PREDSJEDNIK PREDSTAVNIČKOG TIJELA</w:t>
            </w:r>
          </w:p>
          <w:p w14:paraId="71C9DC3B" w14:textId="77777777" w:rsidR="00E56EC9" w:rsidRDefault="00E56EC9" w:rsidP="00AD690F">
            <w:pPr>
              <w:widowControl/>
              <w:overflowPunct w:val="0"/>
              <w:autoSpaceDE w:val="0"/>
              <w:autoSpaceDN w:val="0"/>
              <w:adjustRightInd w:val="0"/>
              <w:ind w:left="0" w:firstLine="0"/>
              <w:textAlignment w:val="baseline"/>
              <w:rPr>
                <w:snapToGrid/>
                <w:sz w:val="18"/>
                <w:szCs w:val="18"/>
                <w:lang w:eastAsia="hr-HR"/>
              </w:rPr>
            </w:pPr>
          </w:p>
          <w:p w14:paraId="53357AA5"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45AEF058"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63474917" w14:textId="77777777" w:rsidR="00F673AF" w:rsidRDefault="00F673AF" w:rsidP="00AD690F">
            <w:pPr>
              <w:widowControl/>
              <w:overflowPunct w:val="0"/>
              <w:autoSpaceDE w:val="0"/>
              <w:autoSpaceDN w:val="0"/>
              <w:adjustRightInd w:val="0"/>
              <w:ind w:left="0" w:firstLine="0"/>
              <w:textAlignment w:val="baseline"/>
              <w:rPr>
                <w:snapToGrid/>
                <w:sz w:val="18"/>
                <w:szCs w:val="18"/>
                <w:lang w:eastAsia="hr-HR"/>
              </w:rPr>
            </w:pPr>
          </w:p>
          <w:p w14:paraId="30AC84FF" w14:textId="77777777" w:rsidR="00AD66EF" w:rsidRDefault="00AD66EF" w:rsidP="00AD690F">
            <w:pPr>
              <w:widowControl/>
              <w:overflowPunct w:val="0"/>
              <w:autoSpaceDE w:val="0"/>
              <w:autoSpaceDN w:val="0"/>
              <w:adjustRightInd w:val="0"/>
              <w:ind w:left="0" w:firstLine="0"/>
              <w:textAlignment w:val="baseline"/>
              <w:rPr>
                <w:snapToGrid/>
                <w:sz w:val="18"/>
                <w:szCs w:val="18"/>
                <w:lang w:eastAsia="hr-HR"/>
              </w:rPr>
            </w:pPr>
          </w:p>
          <w:p w14:paraId="697E96FD" w14:textId="77777777" w:rsidR="00E56EC9" w:rsidRPr="008B7EF4" w:rsidRDefault="00E56EC9" w:rsidP="00E56EC9">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PREDSJEDNIK</w:t>
            </w:r>
            <w:r>
              <w:rPr>
                <w:snapToGrid/>
                <w:sz w:val="18"/>
                <w:szCs w:val="18"/>
                <w:lang w:eastAsia="hr-HR"/>
              </w:rPr>
              <w:t xml:space="preserve"> GRADSKOG VIJEĆA</w:t>
            </w:r>
          </w:p>
          <w:p w14:paraId="22A8A5D9" w14:textId="6804CA6C" w:rsidR="00AD66EF" w:rsidRPr="008B7EF4" w:rsidRDefault="00EE0555" w:rsidP="00AD690F">
            <w:pPr>
              <w:widowControl/>
              <w:overflowPunct w:val="0"/>
              <w:autoSpaceDE w:val="0"/>
              <w:autoSpaceDN w:val="0"/>
              <w:adjustRightInd w:val="0"/>
              <w:ind w:left="0" w:firstLine="0"/>
              <w:textAlignment w:val="baseline"/>
              <w:rPr>
                <w:snapToGrid/>
                <w:sz w:val="18"/>
                <w:szCs w:val="18"/>
                <w:lang w:eastAsia="hr-HR"/>
              </w:rPr>
            </w:pPr>
            <w:r w:rsidRPr="00EE0555">
              <w:rPr>
                <w:snapToGrid/>
                <w:sz w:val="18"/>
                <w:szCs w:val="18"/>
                <w:lang w:eastAsia="hr-HR"/>
              </w:rPr>
              <w:t>Željko Pongrac, pravnik kriminalist</w:t>
            </w:r>
          </w:p>
          <w:p w14:paraId="0A3DAAEF" w14:textId="77777777" w:rsidR="00AD690F" w:rsidRPr="008B7EF4" w:rsidRDefault="00AD690F" w:rsidP="00AD66EF">
            <w:pPr>
              <w:widowControl/>
              <w:overflowPunct w:val="0"/>
              <w:autoSpaceDE w:val="0"/>
              <w:autoSpaceDN w:val="0"/>
              <w:adjustRightInd w:val="0"/>
              <w:ind w:left="0" w:firstLine="0"/>
              <w:textAlignment w:val="baseline"/>
              <w:rPr>
                <w:snapToGrid/>
                <w:sz w:val="18"/>
                <w:szCs w:val="18"/>
                <w:lang w:eastAsia="hr-HR"/>
              </w:rPr>
            </w:pPr>
          </w:p>
        </w:tc>
      </w:tr>
      <w:tr w:rsidR="00AD690F" w:rsidRPr="00147C2F" w14:paraId="691276F8" w14:textId="77777777" w:rsidTr="00AD690F">
        <w:tc>
          <w:tcPr>
            <w:tcW w:w="8522" w:type="dxa"/>
            <w:gridSpan w:val="2"/>
            <w:tcBorders>
              <w:top w:val="single" w:sz="6" w:space="0" w:color="000000"/>
              <w:left w:val="single" w:sz="6" w:space="0" w:color="000000"/>
              <w:bottom w:val="single" w:sz="6" w:space="0" w:color="000000"/>
              <w:right w:val="single" w:sz="6" w:space="0" w:color="000000"/>
            </w:tcBorders>
          </w:tcPr>
          <w:p w14:paraId="1767BC33"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r w:rsidRPr="008B7EF4">
              <w:rPr>
                <w:snapToGrid/>
                <w:sz w:val="18"/>
                <w:szCs w:val="18"/>
                <w:lang w:eastAsia="hr-HR"/>
              </w:rPr>
              <w:t>ISTOVJETNOST S IZVORNIKOM OVJERAVA</w:t>
            </w:r>
          </w:p>
          <w:p w14:paraId="01AB9D1D"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2FB717EF" w14:textId="77777777" w:rsidR="00AD690F" w:rsidRDefault="00AD690F" w:rsidP="00AD690F">
            <w:pPr>
              <w:widowControl/>
              <w:overflowPunct w:val="0"/>
              <w:autoSpaceDE w:val="0"/>
              <w:autoSpaceDN w:val="0"/>
              <w:adjustRightInd w:val="0"/>
              <w:ind w:left="0" w:firstLine="0"/>
              <w:textAlignment w:val="baseline"/>
              <w:rPr>
                <w:snapToGrid/>
                <w:sz w:val="18"/>
                <w:szCs w:val="18"/>
                <w:lang w:eastAsia="hr-HR"/>
              </w:rPr>
            </w:pPr>
          </w:p>
          <w:p w14:paraId="1E1E00B9" w14:textId="77777777" w:rsidR="00AD690F" w:rsidRDefault="00AD690F" w:rsidP="00AD690F">
            <w:pPr>
              <w:widowControl/>
              <w:overflowPunct w:val="0"/>
              <w:autoSpaceDE w:val="0"/>
              <w:autoSpaceDN w:val="0"/>
              <w:adjustRightInd w:val="0"/>
              <w:ind w:left="0" w:firstLine="0"/>
              <w:textAlignment w:val="baseline"/>
              <w:rPr>
                <w:snapToGrid/>
                <w:sz w:val="18"/>
                <w:szCs w:val="18"/>
                <w:lang w:eastAsia="hr-HR"/>
              </w:rPr>
            </w:pPr>
          </w:p>
          <w:p w14:paraId="0A9AE65E" w14:textId="77777777" w:rsidR="00F673AF" w:rsidRPr="008B7EF4" w:rsidRDefault="00F673AF" w:rsidP="00AD690F">
            <w:pPr>
              <w:widowControl/>
              <w:overflowPunct w:val="0"/>
              <w:autoSpaceDE w:val="0"/>
              <w:autoSpaceDN w:val="0"/>
              <w:adjustRightInd w:val="0"/>
              <w:ind w:left="0" w:firstLine="0"/>
              <w:textAlignment w:val="baseline"/>
              <w:rPr>
                <w:snapToGrid/>
                <w:sz w:val="18"/>
                <w:szCs w:val="18"/>
                <w:lang w:eastAsia="hr-HR"/>
              </w:rPr>
            </w:pPr>
          </w:p>
          <w:p w14:paraId="000E7BF9"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p w14:paraId="46B6ACDD" w14:textId="77777777" w:rsidR="00AD690F" w:rsidRPr="008B7EF4" w:rsidRDefault="00AD690F" w:rsidP="00AD690F">
            <w:pPr>
              <w:widowControl/>
              <w:overflowPunct w:val="0"/>
              <w:autoSpaceDE w:val="0"/>
              <w:autoSpaceDN w:val="0"/>
              <w:adjustRightInd w:val="0"/>
              <w:ind w:left="0" w:firstLine="0"/>
              <w:textAlignment w:val="baseline"/>
              <w:rPr>
                <w:snapToGrid/>
                <w:sz w:val="18"/>
                <w:szCs w:val="18"/>
                <w:lang w:eastAsia="hr-HR"/>
              </w:rPr>
            </w:pPr>
          </w:p>
        </w:tc>
      </w:tr>
    </w:tbl>
    <w:p w14:paraId="7F601043" w14:textId="77777777" w:rsidR="00AD690F" w:rsidRDefault="00AD690F" w:rsidP="00147C2F">
      <w:pPr>
        <w:widowControl/>
        <w:overflowPunct w:val="0"/>
        <w:autoSpaceDE w:val="0"/>
        <w:autoSpaceDN w:val="0"/>
        <w:adjustRightInd w:val="0"/>
        <w:ind w:left="567" w:firstLine="0"/>
        <w:textAlignment w:val="baseline"/>
        <w:rPr>
          <w:snapToGrid/>
          <w:szCs w:val="24"/>
          <w:lang w:eastAsia="hr-HR"/>
        </w:rPr>
      </w:pPr>
    </w:p>
    <w:p w14:paraId="235CE542" w14:textId="77777777" w:rsidR="00AD690F" w:rsidRPr="00147C2F" w:rsidRDefault="00AD690F" w:rsidP="00147C2F">
      <w:pPr>
        <w:widowControl/>
        <w:overflowPunct w:val="0"/>
        <w:autoSpaceDE w:val="0"/>
        <w:autoSpaceDN w:val="0"/>
        <w:adjustRightInd w:val="0"/>
        <w:ind w:left="567" w:firstLine="0"/>
        <w:textAlignment w:val="baseline"/>
        <w:rPr>
          <w:snapToGrid/>
          <w:szCs w:val="24"/>
          <w:lang w:eastAsia="hr-HR"/>
        </w:rPr>
        <w:sectPr w:rsidR="00AD690F" w:rsidRPr="00147C2F" w:rsidSect="00605C83">
          <w:headerReference w:type="default" r:id="rId14"/>
          <w:footerReference w:type="default" r:id="rId15"/>
          <w:pgSz w:w="11906" w:h="16838" w:code="9"/>
          <w:pgMar w:top="1440" w:right="1418" w:bottom="1134" w:left="1418" w:header="720" w:footer="720" w:gutter="0"/>
          <w:cols w:space="720"/>
        </w:sectPr>
      </w:pPr>
    </w:p>
    <w:p w14:paraId="612E860E" w14:textId="45C5B9F3" w:rsidR="00605C83" w:rsidRDefault="00605C83" w:rsidP="007B5E91">
      <w:pPr>
        <w:pStyle w:val="tablica"/>
        <w:jc w:val="center"/>
        <w:rPr>
          <w:noProof/>
        </w:rPr>
      </w:pPr>
      <w:r w:rsidRPr="00605C83">
        <w:rPr>
          <w:noProof/>
        </w:rPr>
        <w:lastRenderedPageBreak/>
        <w:drawing>
          <wp:inline distT="0" distB="0" distL="0" distR="0" wp14:anchorId="53B18B36" wp14:editId="41807D00">
            <wp:extent cx="5278120" cy="7460119"/>
            <wp:effectExtent l="0" t="0" r="0" b="7620"/>
            <wp:docPr id="7" name="Slika 7" descr="C:\Users\Vesna Makovec\Desktop\URBIA_dokumenti\SUDSKI_REGISTAR\sudski_registar_2020_08\Urbia_27-08-2020_sudski regista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esna Makovec\Desktop\URBIA_dokumenti\SUDSKI_REGISTAR\sudski_registar_2020_08\Urbia_27-08-2020_sudski registar 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78120" cy="7460119"/>
                    </a:xfrm>
                    <a:prstGeom prst="rect">
                      <a:avLst/>
                    </a:prstGeom>
                    <a:noFill/>
                    <a:ln>
                      <a:noFill/>
                    </a:ln>
                  </pic:spPr>
                </pic:pic>
              </a:graphicData>
            </a:graphic>
          </wp:inline>
        </w:drawing>
      </w:r>
    </w:p>
    <w:p w14:paraId="2ADE287B" w14:textId="4A1B1C08" w:rsidR="00147C2F" w:rsidRDefault="00147C2F" w:rsidP="007B5E91">
      <w:pPr>
        <w:pStyle w:val="tablica"/>
        <w:jc w:val="center"/>
      </w:pPr>
    </w:p>
    <w:p w14:paraId="6690EF05" w14:textId="29BB3EDA" w:rsidR="00605C83" w:rsidRDefault="00605C83" w:rsidP="007B5E91">
      <w:pPr>
        <w:pStyle w:val="tablica"/>
        <w:jc w:val="center"/>
      </w:pPr>
      <w:r w:rsidRPr="00605C83">
        <w:rPr>
          <w:noProof/>
        </w:rPr>
        <w:lastRenderedPageBreak/>
        <w:drawing>
          <wp:inline distT="0" distB="0" distL="0" distR="0" wp14:anchorId="4826E449" wp14:editId="37A2D4CA">
            <wp:extent cx="5278120" cy="7460119"/>
            <wp:effectExtent l="0" t="0" r="0" b="7620"/>
            <wp:docPr id="12" name="Slika 12" descr="C:\Users\Vesna Makovec\Desktop\URBIA_dokumenti\SUDSKI_REGISTAR\sudski_registar_2020_08\Urbia_27-08-2020_sudski registar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esna Makovec\Desktop\URBIA_dokumenti\SUDSKI_REGISTAR\sudski_registar_2020_08\Urbia_27-08-2020_sudski registar 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8120" cy="7460119"/>
                    </a:xfrm>
                    <a:prstGeom prst="rect">
                      <a:avLst/>
                    </a:prstGeom>
                    <a:noFill/>
                    <a:ln>
                      <a:noFill/>
                    </a:ln>
                  </pic:spPr>
                </pic:pic>
              </a:graphicData>
            </a:graphic>
          </wp:inline>
        </w:drawing>
      </w:r>
    </w:p>
    <w:p w14:paraId="7CCA1043" w14:textId="77777777" w:rsidR="00605C83" w:rsidRDefault="00605C83" w:rsidP="007B5E91">
      <w:pPr>
        <w:pStyle w:val="tablica"/>
        <w:jc w:val="center"/>
      </w:pPr>
    </w:p>
    <w:p w14:paraId="27C3B1E1" w14:textId="0EC53C3B" w:rsidR="007B5E91" w:rsidRPr="00147C2F" w:rsidRDefault="00605C83" w:rsidP="007B5E91">
      <w:pPr>
        <w:pStyle w:val="tablica"/>
        <w:jc w:val="center"/>
      </w:pPr>
      <w:r w:rsidRPr="00605C83">
        <w:rPr>
          <w:noProof/>
        </w:rPr>
        <w:lastRenderedPageBreak/>
        <w:drawing>
          <wp:inline distT="0" distB="0" distL="0" distR="0" wp14:anchorId="58B92D03" wp14:editId="3B18F965">
            <wp:extent cx="5278120" cy="7460119"/>
            <wp:effectExtent l="0" t="0" r="0" b="7620"/>
            <wp:docPr id="16" name="Slika 16" descr="C:\Users\Vesna Makovec\Desktop\URBIA_dokumenti\SUDSKI_REGISTAR\sudski_registar_2020_08\Urbia_27-08-2020_sudski registar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esna Makovec\Desktop\URBIA_dokumenti\SUDSKI_REGISTAR\sudski_registar_2020_08\Urbia_27-08-2020_sudski registar 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8120" cy="7460119"/>
                    </a:xfrm>
                    <a:prstGeom prst="rect">
                      <a:avLst/>
                    </a:prstGeom>
                    <a:noFill/>
                    <a:ln>
                      <a:noFill/>
                    </a:ln>
                  </pic:spPr>
                </pic:pic>
              </a:graphicData>
            </a:graphic>
          </wp:inline>
        </w:drawing>
      </w:r>
    </w:p>
    <w:p w14:paraId="796EDB48" w14:textId="6CA3AF43" w:rsidR="00147C2F" w:rsidRPr="00147C2F" w:rsidRDefault="00147C2F" w:rsidP="00B71189">
      <w:pPr>
        <w:pStyle w:val="tablica"/>
        <w:jc w:val="center"/>
      </w:pPr>
    </w:p>
    <w:p w14:paraId="2CDF602E" w14:textId="44D24749" w:rsidR="00147C2F" w:rsidRDefault="00B71189" w:rsidP="00B71189">
      <w:pPr>
        <w:pStyle w:val="tablica"/>
        <w:jc w:val="center"/>
      </w:pPr>
      <w:r w:rsidRPr="00B71189">
        <w:rPr>
          <w:noProof/>
        </w:rPr>
        <w:lastRenderedPageBreak/>
        <w:drawing>
          <wp:inline distT="0" distB="0" distL="0" distR="0" wp14:anchorId="2CDB33CF" wp14:editId="6236853C">
            <wp:extent cx="5400000" cy="7686000"/>
            <wp:effectExtent l="0" t="0" r="0" b="0"/>
            <wp:docPr id="17" name="Slika 17" descr="C:\Users\Vesna Makovec\Desktop\URBIA_dokumenti\SKENIRANO_dokumernti_Urbia\Ministarstvo graditeljstva_2017\rjesenje ministarstv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esna Makovec\Desktop\URBIA_dokumenti\SKENIRANO_dokumernti_Urbia\Ministarstvo graditeljstva_2017\rjesenje ministarstvo 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00" cy="7686000"/>
                    </a:xfrm>
                    <a:prstGeom prst="rect">
                      <a:avLst/>
                    </a:prstGeom>
                    <a:noFill/>
                    <a:ln>
                      <a:noFill/>
                    </a:ln>
                  </pic:spPr>
                </pic:pic>
              </a:graphicData>
            </a:graphic>
          </wp:inline>
        </w:drawing>
      </w:r>
    </w:p>
    <w:p w14:paraId="2A708CED" w14:textId="497E46EE" w:rsidR="00B71189" w:rsidRDefault="00B71189" w:rsidP="00B71189">
      <w:pPr>
        <w:pStyle w:val="tablica"/>
        <w:jc w:val="center"/>
      </w:pPr>
      <w:r w:rsidRPr="00B71189">
        <w:rPr>
          <w:noProof/>
        </w:rPr>
        <w:lastRenderedPageBreak/>
        <w:drawing>
          <wp:inline distT="0" distB="0" distL="0" distR="0" wp14:anchorId="28DBA330" wp14:editId="5B4E343A">
            <wp:extent cx="5400000" cy="7686000"/>
            <wp:effectExtent l="0" t="0" r="0" b="0"/>
            <wp:docPr id="18" name="Slika 18" descr="C:\Users\Vesna Makovec\Desktop\URBIA_dokumenti\SKENIRANO_dokumernti_Urbia\Ministarstvo graditeljstva_2017\rjesenje ministarstvo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esna Makovec\Desktop\URBIA_dokumenti\SKENIRANO_dokumernti_Urbia\Ministarstvo graditeljstva_2017\rjesenje ministarstvo 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00" cy="7686000"/>
                    </a:xfrm>
                    <a:prstGeom prst="rect">
                      <a:avLst/>
                    </a:prstGeom>
                    <a:noFill/>
                    <a:ln>
                      <a:noFill/>
                    </a:ln>
                  </pic:spPr>
                </pic:pic>
              </a:graphicData>
            </a:graphic>
          </wp:inline>
        </w:drawing>
      </w:r>
    </w:p>
    <w:p w14:paraId="21BFED74" w14:textId="77777777" w:rsidR="00B71189" w:rsidRPr="00147C2F" w:rsidRDefault="00B71189" w:rsidP="00B71189">
      <w:pPr>
        <w:pStyle w:val="tablica"/>
        <w:jc w:val="center"/>
      </w:pPr>
    </w:p>
    <w:p w14:paraId="1079847A" w14:textId="77777777" w:rsidR="00147C2F" w:rsidRPr="00147C2F" w:rsidRDefault="00147C2F" w:rsidP="00147C2F">
      <w:pPr>
        <w:widowControl/>
        <w:overflowPunct w:val="0"/>
        <w:autoSpaceDE w:val="0"/>
        <w:autoSpaceDN w:val="0"/>
        <w:adjustRightInd w:val="0"/>
        <w:ind w:left="567" w:firstLine="0"/>
        <w:textAlignment w:val="baseline"/>
        <w:rPr>
          <w:snapToGrid/>
          <w:szCs w:val="24"/>
          <w:lang w:eastAsia="hr-HR"/>
        </w:rPr>
        <w:sectPr w:rsidR="00147C2F" w:rsidRPr="00147C2F" w:rsidSect="00605C83">
          <w:pgSz w:w="11906" w:h="16838" w:code="9"/>
          <w:pgMar w:top="1440" w:right="1418" w:bottom="1134" w:left="1418" w:header="720" w:footer="720" w:gutter="0"/>
          <w:cols w:space="720"/>
        </w:sectPr>
      </w:pPr>
    </w:p>
    <w:p w14:paraId="4426CCAD"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1F86F39F"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0"/>
        <w:textAlignment w:val="baseline"/>
        <w:rPr>
          <w:snapToGrid/>
          <w:szCs w:val="24"/>
          <w:lang w:eastAsia="hr-HR"/>
        </w:rPr>
      </w:pPr>
      <w:r w:rsidRPr="00387307">
        <w:rPr>
          <w:snapToGrid/>
          <w:szCs w:val="24"/>
          <w:lang w:eastAsia="hr-HR"/>
        </w:rPr>
        <w:t xml:space="preserve">Temeljem članka 82. Zakona o prostornom uređenju („Narodne novine“ br. 153/13, 65/17, 114/18, 39/19, 98/19) i odredbi Zakona </w:t>
      </w:r>
      <w:r w:rsidRPr="00387307">
        <w:rPr>
          <w:bCs/>
          <w:snapToGrid/>
          <w:szCs w:val="24"/>
          <w:lang w:eastAsia="hr-HR"/>
        </w:rPr>
        <w:t>o poslovima i djelatnostima prostornog uređenja i gradnje („Narodne novine“ br. 78/15, 118/18, 110/19)</w:t>
      </w:r>
    </w:p>
    <w:p w14:paraId="173CEE62"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1791F45B"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5557F6DD"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2AA651C8" w14:textId="550CE3CA" w:rsidR="006F6511" w:rsidRPr="00387307" w:rsidRDefault="00D367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jc w:val="center"/>
        <w:textAlignment w:val="baseline"/>
        <w:rPr>
          <w:snapToGrid/>
          <w:szCs w:val="24"/>
          <w:lang w:eastAsia="hr-HR"/>
        </w:rPr>
      </w:pPr>
      <w:r>
        <w:rPr>
          <w:snapToGrid/>
          <w:szCs w:val="24"/>
          <w:lang w:eastAsia="hr-HR"/>
        </w:rPr>
        <w:t>ODGOVORNI VODITELJ</w:t>
      </w:r>
    </w:p>
    <w:p w14:paraId="499C22CC"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05EFCE58"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5BCBBE77"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3256B36C" w14:textId="1F32D165"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0"/>
        <w:textAlignment w:val="baseline"/>
        <w:rPr>
          <w:snapToGrid/>
          <w:szCs w:val="24"/>
          <w:lang w:eastAsia="hr-HR"/>
        </w:rPr>
      </w:pPr>
      <w:r w:rsidRPr="00387307">
        <w:rPr>
          <w:snapToGrid/>
          <w:szCs w:val="24"/>
          <w:lang w:eastAsia="hr-HR"/>
        </w:rPr>
        <w:t xml:space="preserve">izrade nacrta prijedloga Urbanističkog plana uređenja </w:t>
      </w:r>
      <w:r w:rsidR="00997406">
        <w:rPr>
          <w:snapToGrid/>
          <w:szCs w:val="24"/>
          <w:lang w:eastAsia="hr-HR"/>
        </w:rPr>
        <w:t xml:space="preserve">UPU – 9 </w:t>
      </w:r>
      <w:r w:rsidR="00CC4354">
        <w:rPr>
          <w:snapToGrid/>
          <w:szCs w:val="24"/>
          <w:lang w:eastAsia="hr-HR"/>
        </w:rPr>
        <w:t xml:space="preserve">za područje Graberje </w:t>
      </w:r>
      <w:r w:rsidR="00997406">
        <w:rPr>
          <w:snapToGrid/>
          <w:szCs w:val="24"/>
          <w:lang w:eastAsia="hr-HR"/>
        </w:rPr>
        <w:t>Ivanićko</w:t>
      </w:r>
      <w:r>
        <w:rPr>
          <w:snapToGrid/>
          <w:szCs w:val="24"/>
          <w:lang w:eastAsia="hr-HR"/>
        </w:rPr>
        <w:t xml:space="preserve">, </w:t>
      </w:r>
      <w:r w:rsidRPr="00387307">
        <w:rPr>
          <w:snapToGrid/>
          <w:szCs w:val="24"/>
          <w:lang w:eastAsia="hr-HR"/>
        </w:rPr>
        <w:t xml:space="preserve">koje izrađuje tvrtka URBIA d.o.o. Čakovec, pod brojem UPU - </w:t>
      </w:r>
      <w:r>
        <w:rPr>
          <w:snapToGrid/>
          <w:szCs w:val="24"/>
          <w:lang w:eastAsia="hr-HR"/>
        </w:rPr>
        <w:t>1</w:t>
      </w:r>
      <w:r w:rsidR="00997406">
        <w:rPr>
          <w:snapToGrid/>
          <w:szCs w:val="24"/>
          <w:lang w:eastAsia="hr-HR"/>
        </w:rPr>
        <w:t>4</w:t>
      </w:r>
      <w:r w:rsidRPr="00387307">
        <w:rPr>
          <w:snapToGrid/>
          <w:szCs w:val="24"/>
          <w:lang w:eastAsia="hr-HR"/>
        </w:rPr>
        <w:t>/202</w:t>
      </w:r>
      <w:r>
        <w:rPr>
          <w:snapToGrid/>
          <w:szCs w:val="24"/>
          <w:lang w:eastAsia="hr-HR"/>
        </w:rPr>
        <w:t xml:space="preserve">1 </w:t>
      </w:r>
      <w:r w:rsidRPr="00387307">
        <w:rPr>
          <w:snapToGrid/>
          <w:szCs w:val="24"/>
          <w:lang w:eastAsia="hr-HR"/>
        </w:rPr>
        <w:t>je:</w:t>
      </w:r>
    </w:p>
    <w:p w14:paraId="432E080E"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57F7E869"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5C9BF07D"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6565DE46"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jc w:val="center"/>
        <w:textAlignment w:val="baseline"/>
        <w:rPr>
          <w:snapToGrid/>
          <w:szCs w:val="24"/>
          <w:lang w:eastAsia="hr-HR"/>
        </w:rPr>
      </w:pPr>
      <w:r w:rsidRPr="00387307">
        <w:rPr>
          <w:snapToGrid/>
          <w:szCs w:val="24"/>
          <w:lang w:eastAsia="hr-HR"/>
        </w:rPr>
        <w:t xml:space="preserve">VESNA MAKOVEC, dipl.ing.arh. </w:t>
      </w:r>
    </w:p>
    <w:p w14:paraId="100D0EBB"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5FFAD39B"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3494B993"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lang w:eastAsia="hr-HR"/>
        </w:rPr>
      </w:pPr>
    </w:p>
    <w:p w14:paraId="2DEDA227" w14:textId="63D9EC3C" w:rsidR="006F6511" w:rsidRPr="00387307" w:rsidRDefault="006F6511" w:rsidP="00997406">
      <w:pPr>
        <w:widowControl/>
        <w:tabs>
          <w:tab w:val="left" w:pos="851"/>
          <w:tab w:val="left" w:pos="993"/>
          <w:tab w:val="left" w:pos="3119"/>
          <w:tab w:val="left" w:pos="4253"/>
          <w:tab w:val="left" w:pos="5670"/>
          <w:tab w:val="left" w:pos="6804"/>
        </w:tabs>
        <w:overflowPunct w:val="0"/>
        <w:autoSpaceDE w:val="0"/>
        <w:autoSpaceDN w:val="0"/>
        <w:adjustRightInd w:val="0"/>
        <w:ind w:left="0" w:firstLine="0"/>
        <w:textAlignment w:val="baseline"/>
        <w:rPr>
          <w:snapToGrid/>
          <w:lang w:eastAsia="hr-HR"/>
        </w:rPr>
      </w:pPr>
      <w:r w:rsidRPr="00387307">
        <w:rPr>
          <w:snapToGrid/>
          <w:lang w:eastAsia="hr-HR"/>
        </w:rPr>
        <w:t>upisana u Upisnik ovlaštenih arhitekata urbanista Hrvatske komore arhitekata</w:t>
      </w:r>
      <w:r w:rsidR="00997406">
        <w:rPr>
          <w:snapToGrid/>
          <w:lang w:eastAsia="hr-HR"/>
        </w:rPr>
        <w:t xml:space="preserve">, </w:t>
      </w:r>
      <w:r w:rsidRPr="00387307">
        <w:rPr>
          <w:snapToGrid/>
          <w:lang w:eastAsia="hr-HR"/>
        </w:rPr>
        <w:t>pod rednim brojem 91, prema rješenju</w:t>
      </w:r>
      <w:r w:rsidR="00997406">
        <w:rPr>
          <w:snapToGrid/>
          <w:lang w:eastAsia="hr-HR"/>
        </w:rPr>
        <w:t>: KLASA</w:t>
      </w:r>
      <w:r w:rsidRPr="00387307">
        <w:rPr>
          <w:snapToGrid/>
          <w:lang w:eastAsia="hr-HR"/>
        </w:rPr>
        <w:t>: UP/I-034-02/16-02/93</w:t>
      </w:r>
      <w:r w:rsidR="00997406">
        <w:rPr>
          <w:snapToGrid/>
          <w:lang w:eastAsia="hr-HR"/>
        </w:rPr>
        <w:t>, URBROJ</w:t>
      </w:r>
      <w:r w:rsidRPr="00387307">
        <w:rPr>
          <w:snapToGrid/>
          <w:lang w:eastAsia="hr-HR"/>
        </w:rPr>
        <w:t>: 505-04-16-02</w:t>
      </w:r>
      <w:r w:rsidR="00997406">
        <w:rPr>
          <w:snapToGrid/>
          <w:lang w:eastAsia="hr-HR"/>
        </w:rPr>
        <w:t xml:space="preserve">, </w:t>
      </w:r>
      <w:r w:rsidRPr="00387307">
        <w:rPr>
          <w:snapToGrid/>
          <w:lang w:eastAsia="hr-HR"/>
        </w:rPr>
        <w:t>od 19. travnja 2016.</w:t>
      </w:r>
    </w:p>
    <w:p w14:paraId="10726BB7" w14:textId="77777777" w:rsidR="006F6511"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lang w:eastAsia="hr-HR"/>
        </w:rPr>
      </w:pPr>
    </w:p>
    <w:p w14:paraId="3A48B3B5" w14:textId="77777777" w:rsidR="00997406" w:rsidRDefault="00997406" w:rsidP="00997406">
      <w:pPr>
        <w:widowControl/>
        <w:tabs>
          <w:tab w:val="left" w:pos="851"/>
          <w:tab w:val="left" w:pos="993"/>
          <w:tab w:val="left" w:pos="3119"/>
          <w:tab w:val="left" w:pos="4253"/>
          <w:tab w:val="left" w:pos="5670"/>
          <w:tab w:val="left" w:pos="6804"/>
        </w:tabs>
        <w:overflowPunct w:val="0"/>
        <w:autoSpaceDE w:val="0"/>
        <w:autoSpaceDN w:val="0"/>
        <w:adjustRightInd w:val="0"/>
        <w:ind w:left="0" w:firstLine="0"/>
        <w:textAlignment w:val="baseline"/>
        <w:rPr>
          <w:snapToGrid/>
          <w:lang w:eastAsia="hr-HR"/>
        </w:rPr>
      </w:pPr>
    </w:p>
    <w:p w14:paraId="03DE8C92" w14:textId="77777777" w:rsidR="00997406" w:rsidRDefault="006F6511" w:rsidP="00997406">
      <w:pPr>
        <w:widowControl/>
        <w:tabs>
          <w:tab w:val="left" w:pos="851"/>
          <w:tab w:val="left" w:pos="993"/>
          <w:tab w:val="left" w:pos="3119"/>
          <w:tab w:val="left" w:pos="4253"/>
          <w:tab w:val="left" w:pos="5670"/>
          <w:tab w:val="left" w:pos="6804"/>
        </w:tabs>
        <w:overflowPunct w:val="0"/>
        <w:autoSpaceDE w:val="0"/>
        <w:autoSpaceDN w:val="0"/>
        <w:adjustRightInd w:val="0"/>
        <w:ind w:left="0" w:firstLine="0"/>
        <w:textAlignment w:val="baseline"/>
        <w:rPr>
          <w:snapToGrid/>
          <w:lang w:eastAsia="hr-HR"/>
        </w:rPr>
      </w:pPr>
      <w:r>
        <w:rPr>
          <w:snapToGrid/>
          <w:lang w:eastAsia="hr-HR"/>
        </w:rPr>
        <w:t>Upisnik je javno dostupan na mrežnim stranicama Hrvatske komore arhitekata:</w:t>
      </w:r>
      <w:r w:rsidR="00997406">
        <w:rPr>
          <w:snapToGrid/>
          <w:lang w:eastAsia="hr-HR"/>
        </w:rPr>
        <w:t xml:space="preserve"> </w:t>
      </w:r>
    </w:p>
    <w:p w14:paraId="2813AD92" w14:textId="0BC37DB5" w:rsidR="006F6511" w:rsidRDefault="00FD741E" w:rsidP="00997406">
      <w:pPr>
        <w:widowControl/>
        <w:tabs>
          <w:tab w:val="left" w:pos="851"/>
          <w:tab w:val="left" w:pos="993"/>
          <w:tab w:val="left" w:pos="3119"/>
          <w:tab w:val="left" w:pos="4253"/>
          <w:tab w:val="left" w:pos="5670"/>
          <w:tab w:val="left" w:pos="6804"/>
        </w:tabs>
        <w:overflowPunct w:val="0"/>
        <w:autoSpaceDE w:val="0"/>
        <w:autoSpaceDN w:val="0"/>
        <w:adjustRightInd w:val="0"/>
        <w:ind w:left="0" w:firstLine="0"/>
        <w:textAlignment w:val="baseline"/>
        <w:rPr>
          <w:snapToGrid/>
          <w:lang w:eastAsia="hr-HR"/>
        </w:rPr>
      </w:pPr>
      <w:hyperlink r:id="rId21" w:history="1">
        <w:r w:rsidR="006F6511" w:rsidRPr="00116674">
          <w:rPr>
            <w:rStyle w:val="Hiperveza"/>
            <w:snapToGrid/>
            <w:lang w:eastAsia="hr-HR"/>
          </w:rPr>
          <w:t>https://www.arhitekti-hka.hr/hr/</w:t>
        </w:r>
      </w:hyperlink>
    </w:p>
    <w:p w14:paraId="15F68040"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 w:val="18"/>
          <w:szCs w:val="24"/>
          <w:lang w:eastAsia="hr-HR"/>
        </w:rPr>
      </w:pPr>
    </w:p>
    <w:p w14:paraId="65BA32DD" w14:textId="77777777" w:rsidR="00997406" w:rsidRDefault="00997406"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lang w:eastAsia="hr-HR"/>
        </w:rPr>
      </w:pPr>
    </w:p>
    <w:p w14:paraId="333E2546" w14:textId="77777777" w:rsidR="00997406" w:rsidRDefault="00997406"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lang w:eastAsia="hr-HR"/>
        </w:rPr>
      </w:pPr>
    </w:p>
    <w:p w14:paraId="75DED1DE" w14:textId="679ADBA1" w:rsidR="006F6511" w:rsidRPr="00997406" w:rsidRDefault="006F6511" w:rsidP="00997406">
      <w:pPr>
        <w:widowControl/>
        <w:tabs>
          <w:tab w:val="left" w:pos="851"/>
          <w:tab w:val="left" w:pos="993"/>
          <w:tab w:val="left" w:pos="3119"/>
          <w:tab w:val="left" w:pos="4253"/>
          <w:tab w:val="left" w:pos="5670"/>
          <w:tab w:val="left" w:pos="6804"/>
        </w:tabs>
        <w:overflowPunct w:val="0"/>
        <w:autoSpaceDE w:val="0"/>
        <w:autoSpaceDN w:val="0"/>
        <w:adjustRightInd w:val="0"/>
        <w:ind w:left="0" w:firstLine="0"/>
        <w:textAlignment w:val="baseline"/>
        <w:rPr>
          <w:snapToGrid/>
          <w:szCs w:val="24"/>
          <w:lang w:eastAsia="hr-HR"/>
        </w:rPr>
      </w:pPr>
      <w:r w:rsidRPr="00997406">
        <w:rPr>
          <w:snapToGrid/>
          <w:szCs w:val="24"/>
          <w:lang w:eastAsia="hr-HR"/>
        </w:rPr>
        <w:t xml:space="preserve">U Čakovcu, </w:t>
      </w:r>
      <w:r w:rsidR="00997406" w:rsidRPr="00997406">
        <w:rPr>
          <w:snapToGrid/>
          <w:szCs w:val="24"/>
          <w:lang w:eastAsia="hr-HR"/>
        </w:rPr>
        <w:t>prosinac</w:t>
      </w:r>
      <w:r w:rsidR="00B119E4">
        <w:rPr>
          <w:snapToGrid/>
          <w:szCs w:val="24"/>
          <w:lang w:eastAsia="hr-HR"/>
        </w:rPr>
        <w:t xml:space="preserve"> 2021.</w:t>
      </w:r>
    </w:p>
    <w:p w14:paraId="002625DE" w14:textId="77777777" w:rsidR="006F6511" w:rsidRPr="00387307" w:rsidRDefault="006F6511" w:rsidP="006F651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lang w:eastAsia="hr-HR"/>
        </w:rPr>
      </w:pPr>
    </w:p>
    <w:p w14:paraId="52875EA2" w14:textId="77777777" w:rsidR="006F6511" w:rsidRDefault="006F6511" w:rsidP="006F6511">
      <w:pPr>
        <w:widowControl/>
        <w:tabs>
          <w:tab w:val="left" w:pos="851"/>
          <w:tab w:val="left" w:pos="993"/>
          <w:tab w:val="left" w:pos="3119"/>
          <w:tab w:val="left" w:pos="4253"/>
          <w:tab w:val="left" w:pos="5670"/>
          <w:tab w:val="left" w:pos="6804"/>
          <w:tab w:val="left" w:pos="7371"/>
        </w:tabs>
        <w:overflowPunct w:val="0"/>
        <w:autoSpaceDE w:val="0"/>
        <w:autoSpaceDN w:val="0"/>
        <w:adjustRightInd w:val="0"/>
        <w:ind w:left="4253" w:firstLine="567"/>
        <w:jc w:val="center"/>
        <w:textAlignment w:val="baseline"/>
        <w:rPr>
          <w:snapToGrid/>
          <w:lang w:eastAsia="hr-HR"/>
        </w:rPr>
      </w:pPr>
    </w:p>
    <w:p w14:paraId="6635E72A" w14:textId="77777777" w:rsidR="006F6511" w:rsidRPr="00387307" w:rsidRDefault="006F6511" w:rsidP="006F6511">
      <w:pPr>
        <w:widowControl/>
        <w:tabs>
          <w:tab w:val="left" w:pos="851"/>
          <w:tab w:val="left" w:pos="993"/>
          <w:tab w:val="left" w:pos="3119"/>
          <w:tab w:val="left" w:pos="4253"/>
          <w:tab w:val="left" w:pos="5670"/>
          <w:tab w:val="left" w:pos="6804"/>
          <w:tab w:val="left" w:pos="7371"/>
        </w:tabs>
        <w:overflowPunct w:val="0"/>
        <w:autoSpaceDE w:val="0"/>
        <w:autoSpaceDN w:val="0"/>
        <w:adjustRightInd w:val="0"/>
        <w:ind w:left="4253" w:firstLine="567"/>
        <w:jc w:val="center"/>
        <w:textAlignment w:val="baseline"/>
        <w:rPr>
          <w:snapToGrid/>
          <w:lang w:eastAsia="hr-HR"/>
        </w:rPr>
      </w:pPr>
    </w:p>
    <w:p w14:paraId="2E465468" w14:textId="77777777" w:rsidR="006F6511" w:rsidRPr="00387307" w:rsidRDefault="006F6511" w:rsidP="006F6511">
      <w:pPr>
        <w:widowControl/>
        <w:tabs>
          <w:tab w:val="left" w:pos="851"/>
          <w:tab w:val="left" w:pos="993"/>
          <w:tab w:val="left" w:pos="3119"/>
          <w:tab w:val="left" w:pos="4253"/>
          <w:tab w:val="left" w:pos="5670"/>
          <w:tab w:val="left" w:pos="6804"/>
          <w:tab w:val="left" w:pos="7371"/>
        </w:tabs>
        <w:overflowPunct w:val="0"/>
        <w:autoSpaceDE w:val="0"/>
        <w:autoSpaceDN w:val="0"/>
        <w:adjustRightInd w:val="0"/>
        <w:ind w:left="4253" w:firstLine="567"/>
        <w:jc w:val="center"/>
        <w:textAlignment w:val="baseline"/>
        <w:rPr>
          <w:snapToGrid/>
          <w:lang w:eastAsia="hr-HR"/>
        </w:rPr>
      </w:pPr>
    </w:p>
    <w:p w14:paraId="5B20DCB1" w14:textId="77777777" w:rsidR="006F6511" w:rsidRPr="00387307" w:rsidRDefault="006F6511" w:rsidP="006F6511">
      <w:pPr>
        <w:widowControl/>
        <w:tabs>
          <w:tab w:val="left" w:pos="851"/>
          <w:tab w:val="left" w:pos="993"/>
          <w:tab w:val="left" w:pos="3119"/>
          <w:tab w:val="left" w:pos="4253"/>
          <w:tab w:val="left" w:pos="5670"/>
          <w:tab w:val="left" w:pos="6804"/>
          <w:tab w:val="left" w:pos="7371"/>
        </w:tabs>
        <w:overflowPunct w:val="0"/>
        <w:autoSpaceDE w:val="0"/>
        <w:autoSpaceDN w:val="0"/>
        <w:adjustRightInd w:val="0"/>
        <w:ind w:left="4253" w:firstLine="567"/>
        <w:jc w:val="center"/>
        <w:textAlignment w:val="baseline"/>
        <w:rPr>
          <w:snapToGrid/>
          <w:lang w:eastAsia="hr-HR"/>
        </w:rPr>
      </w:pPr>
      <w:r w:rsidRPr="00387307">
        <w:rPr>
          <w:snapToGrid/>
          <w:lang w:eastAsia="hr-HR"/>
        </w:rPr>
        <w:t>direktorica</w:t>
      </w:r>
    </w:p>
    <w:p w14:paraId="16BF5403" w14:textId="77777777" w:rsidR="006F6511" w:rsidRPr="00387307" w:rsidRDefault="006F6511" w:rsidP="006F6511">
      <w:pPr>
        <w:widowControl/>
        <w:tabs>
          <w:tab w:val="left" w:pos="851"/>
          <w:tab w:val="left" w:pos="993"/>
          <w:tab w:val="left" w:pos="3119"/>
          <w:tab w:val="left" w:pos="4253"/>
          <w:tab w:val="left" w:pos="5670"/>
          <w:tab w:val="left" w:pos="6804"/>
          <w:tab w:val="left" w:pos="7371"/>
        </w:tabs>
        <w:overflowPunct w:val="0"/>
        <w:autoSpaceDE w:val="0"/>
        <w:autoSpaceDN w:val="0"/>
        <w:adjustRightInd w:val="0"/>
        <w:ind w:left="4253" w:firstLine="567"/>
        <w:jc w:val="center"/>
        <w:textAlignment w:val="baseline"/>
        <w:rPr>
          <w:snapToGrid/>
          <w:lang w:eastAsia="hr-HR"/>
        </w:rPr>
      </w:pPr>
    </w:p>
    <w:p w14:paraId="4506A52C" w14:textId="77777777" w:rsidR="006F6511" w:rsidRPr="00387307" w:rsidRDefault="006F6511" w:rsidP="006F6511">
      <w:pPr>
        <w:widowControl/>
        <w:tabs>
          <w:tab w:val="left" w:pos="851"/>
          <w:tab w:val="left" w:pos="993"/>
          <w:tab w:val="left" w:pos="3119"/>
          <w:tab w:val="left" w:pos="4253"/>
          <w:tab w:val="left" w:pos="5670"/>
          <w:tab w:val="left" w:pos="6804"/>
          <w:tab w:val="left" w:pos="7371"/>
        </w:tabs>
        <w:overflowPunct w:val="0"/>
        <w:autoSpaceDE w:val="0"/>
        <w:autoSpaceDN w:val="0"/>
        <w:adjustRightInd w:val="0"/>
        <w:ind w:left="4253" w:firstLine="567"/>
        <w:jc w:val="center"/>
        <w:textAlignment w:val="baseline"/>
        <w:rPr>
          <w:snapToGrid/>
          <w:lang w:eastAsia="hr-HR"/>
        </w:rPr>
      </w:pPr>
      <w:r w:rsidRPr="00387307">
        <w:rPr>
          <w:snapToGrid/>
          <w:lang w:eastAsia="hr-HR"/>
        </w:rPr>
        <w:t>V. Makovec, dipl.ing.arh.</w:t>
      </w:r>
    </w:p>
    <w:p w14:paraId="01E9C7E0" w14:textId="77777777" w:rsidR="006F6511" w:rsidRDefault="006F6511" w:rsidP="00111FB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3CF23496" w14:textId="77777777" w:rsidR="006F6511" w:rsidRDefault="006F6511" w:rsidP="00111FB1">
      <w:pPr>
        <w:widowControl/>
        <w:tabs>
          <w:tab w:val="left" w:pos="851"/>
          <w:tab w:val="left" w:pos="993"/>
          <w:tab w:val="left" w:pos="3119"/>
          <w:tab w:val="left" w:pos="4253"/>
          <w:tab w:val="left" w:pos="5670"/>
          <w:tab w:val="left" w:pos="6804"/>
        </w:tabs>
        <w:overflowPunct w:val="0"/>
        <w:autoSpaceDE w:val="0"/>
        <w:autoSpaceDN w:val="0"/>
        <w:adjustRightInd w:val="0"/>
        <w:ind w:left="0" w:firstLine="567"/>
        <w:textAlignment w:val="baseline"/>
        <w:rPr>
          <w:snapToGrid/>
          <w:szCs w:val="24"/>
          <w:lang w:eastAsia="hr-HR"/>
        </w:rPr>
      </w:pPr>
    </w:p>
    <w:p w14:paraId="4BD751AC" w14:textId="77777777" w:rsidR="003C6FF6" w:rsidRDefault="003C6FF6" w:rsidP="003C6FF6">
      <w:pPr>
        <w:pStyle w:val="tablica"/>
      </w:pPr>
    </w:p>
    <w:p w14:paraId="07FE8F97" w14:textId="77777777" w:rsidR="003C6FF6" w:rsidRPr="00147C2F" w:rsidRDefault="003C6FF6" w:rsidP="00B71189">
      <w:pPr>
        <w:pStyle w:val="tablica"/>
        <w:jc w:val="center"/>
        <w:sectPr w:rsidR="003C6FF6" w:rsidRPr="00147C2F" w:rsidSect="00605C83">
          <w:pgSz w:w="11906" w:h="16838" w:code="9"/>
          <w:pgMar w:top="1440" w:right="1418" w:bottom="1134" w:left="1418" w:header="720" w:footer="720" w:gutter="0"/>
          <w:cols w:space="720"/>
        </w:sectPr>
      </w:pPr>
    </w:p>
    <w:p w14:paraId="5D3D4EF1"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140A4AB2"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69E04BA7"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5CC34053"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49879741"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71C2700D"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4B51A1F3" w14:textId="77777777" w:rsidR="00147C2F" w:rsidRPr="00147C2F" w:rsidRDefault="00147C2F" w:rsidP="00147C2F">
      <w:pPr>
        <w:widowControl/>
        <w:overflowPunct w:val="0"/>
        <w:autoSpaceDE w:val="0"/>
        <w:autoSpaceDN w:val="0"/>
        <w:adjustRightInd w:val="0"/>
        <w:ind w:left="0" w:firstLine="567"/>
        <w:textAlignment w:val="baseline"/>
        <w:rPr>
          <w:b/>
          <w:bCs/>
          <w:snapToGrid/>
          <w:sz w:val="28"/>
          <w:szCs w:val="24"/>
          <w:lang w:eastAsia="hr-HR"/>
        </w:rPr>
      </w:pPr>
      <w:r w:rsidRPr="00147C2F">
        <w:rPr>
          <w:b/>
          <w:bCs/>
          <w:snapToGrid/>
          <w:sz w:val="28"/>
          <w:szCs w:val="24"/>
          <w:lang w:eastAsia="hr-HR"/>
        </w:rPr>
        <w:t>II.  TEKSTUALNI DIO</w:t>
      </w:r>
    </w:p>
    <w:p w14:paraId="15BED19A"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547BD11E"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2D125360"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33155DCC"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55BC1F5E" w14:textId="77777777" w:rsidR="005D60A0" w:rsidRDefault="005D60A0" w:rsidP="005D60A0">
      <w:pPr>
        <w:widowControl/>
        <w:overflowPunct w:val="0"/>
        <w:autoSpaceDE w:val="0"/>
        <w:autoSpaceDN w:val="0"/>
        <w:adjustRightInd w:val="0"/>
        <w:ind w:left="567" w:firstLine="0"/>
        <w:textAlignment w:val="baseline"/>
        <w:rPr>
          <w:snapToGrid/>
          <w:szCs w:val="24"/>
          <w:lang w:eastAsia="hr-HR"/>
        </w:rPr>
      </w:pPr>
    </w:p>
    <w:p w14:paraId="2D0C4532"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4AC76628"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5EA6E1F3"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433703D0" w14:textId="77777777" w:rsidR="00147C2F" w:rsidRPr="00147C2F" w:rsidRDefault="00147C2F" w:rsidP="00147C2F">
      <w:pPr>
        <w:widowControl/>
        <w:overflowPunct w:val="0"/>
        <w:autoSpaceDE w:val="0"/>
        <w:autoSpaceDN w:val="0"/>
        <w:adjustRightInd w:val="0"/>
        <w:ind w:left="0" w:firstLine="567"/>
        <w:textAlignment w:val="baseline"/>
        <w:rPr>
          <w:snapToGrid/>
          <w:szCs w:val="24"/>
          <w:lang w:eastAsia="hr-HR"/>
        </w:rPr>
      </w:pPr>
    </w:p>
    <w:p w14:paraId="309A28EA" w14:textId="77777777" w:rsidR="00147C2F" w:rsidRPr="00EC36E6" w:rsidRDefault="00147C2F" w:rsidP="00EC36E6">
      <w:pPr>
        <w:widowControl/>
        <w:overflowPunct w:val="0"/>
        <w:autoSpaceDE w:val="0"/>
        <w:autoSpaceDN w:val="0"/>
        <w:adjustRightInd w:val="0"/>
        <w:ind w:left="0" w:firstLine="567"/>
        <w:jc w:val="center"/>
        <w:textAlignment w:val="baseline"/>
        <w:rPr>
          <w:b/>
          <w:bCs/>
          <w:snapToGrid/>
          <w:szCs w:val="22"/>
          <w:lang w:eastAsia="hr-HR"/>
        </w:rPr>
      </w:pPr>
    </w:p>
    <w:p w14:paraId="2520777F" w14:textId="77777777" w:rsidR="00EC36E6" w:rsidRDefault="00147C2F" w:rsidP="00921224">
      <w:pPr>
        <w:widowControl/>
        <w:overflowPunct w:val="0"/>
        <w:autoSpaceDE w:val="0"/>
        <w:autoSpaceDN w:val="0"/>
        <w:adjustRightInd w:val="0"/>
        <w:ind w:left="0" w:firstLine="567"/>
        <w:jc w:val="center"/>
        <w:textAlignment w:val="baseline"/>
        <w:rPr>
          <w:b/>
          <w:bCs/>
          <w:snapToGrid/>
          <w:lang w:eastAsia="hr-HR"/>
        </w:rPr>
      </w:pPr>
      <w:r w:rsidRPr="00EC36E6">
        <w:rPr>
          <w:b/>
          <w:bCs/>
          <w:snapToGrid/>
          <w:lang w:eastAsia="hr-HR"/>
        </w:rPr>
        <w:t>ODLUKA O DONOŠENJU</w:t>
      </w:r>
      <w:r w:rsidR="00921224">
        <w:rPr>
          <w:b/>
          <w:bCs/>
          <w:snapToGrid/>
          <w:lang w:eastAsia="hr-HR"/>
        </w:rPr>
        <w:t xml:space="preserve"> </w:t>
      </w:r>
    </w:p>
    <w:p w14:paraId="6994F87C" w14:textId="77777777" w:rsidR="00921224" w:rsidRPr="00EC36E6" w:rsidRDefault="00921224" w:rsidP="00921224">
      <w:pPr>
        <w:widowControl/>
        <w:overflowPunct w:val="0"/>
        <w:autoSpaceDE w:val="0"/>
        <w:autoSpaceDN w:val="0"/>
        <w:adjustRightInd w:val="0"/>
        <w:ind w:left="567" w:firstLine="0"/>
        <w:jc w:val="center"/>
        <w:textAlignment w:val="baseline"/>
        <w:rPr>
          <w:b/>
          <w:bCs/>
          <w:snapToGrid/>
          <w:lang w:eastAsia="hr-HR"/>
        </w:rPr>
      </w:pPr>
    </w:p>
    <w:p w14:paraId="0E78BAE7" w14:textId="78FD7C2E" w:rsidR="00B71189" w:rsidRDefault="005D60A0" w:rsidP="005D60A0">
      <w:pPr>
        <w:widowControl/>
        <w:overflowPunct w:val="0"/>
        <w:autoSpaceDE w:val="0"/>
        <w:autoSpaceDN w:val="0"/>
        <w:adjustRightInd w:val="0"/>
        <w:ind w:left="0" w:firstLine="567"/>
        <w:jc w:val="center"/>
        <w:textAlignment w:val="baseline"/>
        <w:rPr>
          <w:b/>
          <w:bCs/>
          <w:snapToGrid/>
          <w:lang w:eastAsia="hr-HR"/>
        </w:rPr>
      </w:pPr>
      <w:r>
        <w:rPr>
          <w:b/>
          <w:bCs/>
          <w:snapToGrid/>
          <w:lang w:eastAsia="hr-HR"/>
        </w:rPr>
        <w:t xml:space="preserve">URBANISTIČKOG PLANA </w:t>
      </w:r>
      <w:r w:rsidR="00111FB1">
        <w:rPr>
          <w:b/>
          <w:bCs/>
          <w:snapToGrid/>
          <w:lang w:eastAsia="hr-HR"/>
        </w:rPr>
        <w:t>UREĐENJA</w:t>
      </w:r>
      <w:r w:rsidR="003D7413">
        <w:rPr>
          <w:b/>
          <w:bCs/>
          <w:snapToGrid/>
          <w:lang w:eastAsia="hr-HR"/>
        </w:rPr>
        <w:t xml:space="preserve"> </w:t>
      </w:r>
      <w:r w:rsidR="00997406">
        <w:rPr>
          <w:b/>
          <w:bCs/>
          <w:snapToGrid/>
          <w:lang w:eastAsia="hr-HR"/>
        </w:rPr>
        <w:t xml:space="preserve">UPU – 9 </w:t>
      </w:r>
      <w:r w:rsidR="00CC4354">
        <w:rPr>
          <w:b/>
          <w:bCs/>
          <w:snapToGrid/>
          <w:lang w:eastAsia="hr-HR"/>
        </w:rPr>
        <w:t>ZA PODRUČJE GRABERJE</w:t>
      </w:r>
      <w:r w:rsidR="00997406">
        <w:rPr>
          <w:b/>
          <w:bCs/>
          <w:snapToGrid/>
          <w:lang w:eastAsia="hr-HR"/>
        </w:rPr>
        <w:t xml:space="preserve"> IVANIĆKO</w:t>
      </w:r>
    </w:p>
    <w:p w14:paraId="44567170" w14:textId="77777777" w:rsidR="00147C2F" w:rsidRPr="00EC36E6" w:rsidRDefault="00147C2F" w:rsidP="00147C2F">
      <w:pPr>
        <w:widowControl/>
        <w:overflowPunct w:val="0"/>
        <w:autoSpaceDE w:val="0"/>
        <w:autoSpaceDN w:val="0"/>
        <w:adjustRightInd w:val="0"/>
        <w:ind w:left="0" w:firstLine="567"/>
        <w:jc w:val="center"/>
        <w:textAlignment w:val="baseline"/>
        <w:rPr>
          <w:b/>
          <w:bCs/>
          <w:snapToGrid/>
          <w:lang w:eastAsia="hr-HR"/>
        </w:rPr>
      </w:pPr>
    </w:p>
    <w:p w14:paraId="434ABE5D" w14:textId="77777777" w:rsidR="00EC36E6" w:rsidRDefault="00EC36E6" w:rsidP="00147C2F">
      <w:pPr>
        <w:widowControl/>
        <w:overflowPunct w:val="0"/>
        <w:autoSpaceDE w:val="0"/>
        <w:autoSpaceDN w:val="0"/>
        <w:adjustRightInd w:val="0"/>
        <w:ind w:left="0" w:firstLine="567"/>
        <w:jc w:val="center"/>
        <w:textAlignment w:val="baseline"/>
        <w:rPr>
          <w:b/>
          <w:bCs/>
          <w:snapToGrid/>
          <w:lang w:eastAsia="hr-HR"/>
        </w:rPr>
      </w:pPr>
    </w:p>
    <w:p w14:paraId="2575C61C" w14:textId="77777777" w:rsidR="00147C2F" w:rsidRPr="00EC36E6" w:rsidRDefault="00147C2F" w:rsidP="00147C2F">
      <w:pPr>
        <w:widowControl/>
        <w:overflowPunct w:val="0"/>
        <w:autoSpaceDE w:val="0"/>
        <w:autoSpaceDN w:val="0"/>
        <w:adjustRightInd w:val="0"/>
        <w:ind w:left="0" w:firstLine="567"/>
        <w:jc w:val="center"/>
        <w:textAlignment w:val="baseline"/>
        <w:rPr>
          <w:b/>
          <w:bCs/>
          <w:snapToGrid/>
          <w:lang w:eastAsia="hr-HR"/>
        </w:rPr>
      </w:pPr>
      <w:r w:rsidRPr="00EC36E6">
        <w:rPr>
          <w:b/>
          <w:bCs/>
          <w:snapToGrid/>
          <w:lang w:eastAsia="hr-HR"/>
        </w:rPr>
        <w:t>Odluka je objavljena u</w:t>
      </w:r>
    </w:p>
    <w:p w14:paraId="323DEF39" w14:textId="653D7BF4" w:rsidR="00147C2F" w:rsidRPr="00EC36E6" w:rsidRDefault="00434DAF" w:rsidP="00BF4D70">
      <w:pPr>
        <w:widowControl/>
        <w:overflowPunct w:val="0"/>
        <w:autoSpaceDE w:val="0"/>
        <w:autoSpaceDN w:val="0"/>
        <w:adjustRightInd w:val="0"/>
        <w:ind w:left="0" w:firstLine="567"/>
        <w:jc w:val="center"/>
        <w:textAlignment w:val="baseline"/>
        <w:rPr>
          <w:b/>
          <w:bCs/>
          <w:snapToGrid/>
          <w:lang w:eastAsia="hr-HR"/>
        </w:rPr>
      </w:pPr>
      <w:r w:rsidRPr="00EC36E6">
        <w:rPr>
          <w:b/>
          <w:bCs/>
          <w:snapToGrid/>
          <w:lang w:eastAsia="hr-HR"/>
        </w:rPr>
        <w:t>„</w:t>
      </w:r>
      <w:r w:rsidR="00147C2F" w:rsidRPr="00EC36E6">
        <w:rPr>
          <w:b/>
          <w:bCs/>
          <w:snapToGrid/>
          <w:lang w:eastAsia="hr-HR"/>
        </w:rPr>
        <w:t xml:space="preserve">Službenom </w:t>
      </w:r>
      <w:r w:rsidR="009721C6">
        <w:rPr>
          <w:b/>
          <w:bCs/>
          <w:snapToGrid/>
          <w:lang w:eastAsia="hr-HR"/>
        </w:rPr>
        <w:t>glasniku</w:t>
      </w:r>
      <w:r w:rsidR="00997406">
        <w:rPr>
          <w:b/>
          <w:bCs/>
          <w:snapToGrid/>
          <w:lang w:eastAsia="hr-HR"/>
        </w:rPr>
        <w:t>“</w:t>
      </w:r>
      <w:r w:rsidR="009721C6">
        <w:rPr>
          <w:b/>
          <w:bCs/>
          <w:snapToGrid/>
          <w:lang w:eastAsia="hr-HR"/>
        </w:rPr>
        <w:t xml:space="preserve"> Grada </w:t>
      </w:r>
      <w:r w:rsidR="00CC4354">
        <w:rPr>
          <w:b/>
          <w:bCs/>
          <w:snapToGrid/>
          <w:lang w:eastAsia="hr-HR"/>
        </w:rPr>
        <w:t>Ivanić - Grada</w:t>
      </w:r>
      <w:r w:rsidRPr="00EC36E6">
        <w:rPr>
          <w:b/>
          <w:bCs/>
          <w:snapToGrid/>
          <w:lang w:eastAsia="hr-HR"/>
        </w:rPr>
        <w:t>“</w:t>
      </w:r>
      <w:r w:rsidR="00E805E3" w:rsidRPr="00EC36E6">
        <w:rPr>
          <w:b/>
          <w:bCs/>
          <w:snapToGrid/>
          <w:lang w:eastAsia="hr-HR"/>
        </w:rPr>
        <w:t xml:space="preserve"> </w:t>
      </w:r>
      <w:r w:rsidR="00147C2F" w:rsidRPr="00EC36E6">
        <w:rPr>
          <w:b/>
          <w:bCs/>
          <w:snapToGrid/>
          <w:lang w:eastAsia="hr-HR"/>
        </w:rPr>
        <w:t>br</w:t>
      </w:r>
      <w:r w:rsidR="00E805E3" w:rsidRPr="00EC36E6">
        <w:rPr>
          <w:b/>
          <w:bCs/>
          <w:snapToGrid/>
          <w:lang w:eastAsia="hr-HR"/>
        </w:rPr>
        <w:t>oj</w:t>
      </w:r>
      <w:r w:rsidR="00610B85">
        <w:rPr>
          <w:b/>
          <w:bCs/>
          <w:snapToGrid/>
          <w:lang w:eastAsia="hr-HR"/>
        </w:rPr>
        <w:t xml:space="preserve"> </w:t>
      </w:r>
      <w:r w:rsidR="00910713">
        <w:rPr>
          <w:b/>
          <w:bCs/>
          <w:snapToGrid/>
          <w:lang w:eastAsia="hr-HR"/>
        </w:rPr>
        <w:t>____</w:t>
      </w:r>
    </w:p>
    <w:p w14:paraId="0D0F2963" w14:textId="77777777" w:rsidR="00147C2F" w:rsidRDefault="00147C2F" w:rsidP="00147C2F">
      <w:pPr>
        <w:widowControl/>
        <w:overflowPunct w:val="0"/>
        <w:autoSpaceDE w:val="0"/>
        <w:autoSpaceDN w:val="0"/>
        <w:adjustRightInd w:val="0"/>
        <w:ind w:left="0" w:firstLine="0"/>
        <w:textAlignment w:val="baseline"/>
        <w:rPr>
          <w:snapToGrid/>
          <w:lang w:eastAsia="hr-HR"/>
        </w:rPr>
      </w:pPr>
    </w:p>
    <w:p w14:paraId="19B37FFA" w14:textId="77777777" w:rsidR="00B705F0" w:rsidRDefault="00B705F0" w:rsidP="00147C2F">
      <w:pPr>
        <w:widowControl/>
        <w:overflowPunct w:val="0"/>
        <w:autoSpaceDE w:val="0"/>
        <w:autoSpaceDN w:val="0"/>
        <w:adjustRightInd w:val="0"/>
        <w:ind w:left="0" w:firstLine="0"/>
        <w:textAlignment w:val="baseline"/>
        <w:rPr>
          <w:snapToGrid/>
          <w:lang w:eastAsia="hr-HR"/>
        </w:rPr>
      </w:pPr>
    </w:p>
    <w:p w14:paraId="47D9424C" w14:textId="77777777" w:rsidR="00894103" w:rsidRDefault="00894103" w:rsidP="00147C2F">
      <w:pPr>
        <w:widowControl/>
        <w:overflowPunct w:val="0"/>
        <w:autoSpaceDE w:val="0"/>
        <w:autoSpaceDN w:val="0"/>
        <w:adjustRightInd w:val="0"/>
        <w:ind w:left="0" w:firstLine="0"/>
        <w:textAlignment w:val="baseline"/>
        <w:rPr>
          <w:snapToGrid/>
          <w:lang w:eastAsia="hr-HR"/>
        </w:rPr>
      </w:pPr>
    </w:p>
    <w:p w14:paraId="6F56DCDB" w14:textId="77777777" w:rsidR="00894103" w:rsidRDefault="00894103" w:rsidP="00147C2F">
      <w:pPr>
        <w:widowControl/>
        <w:overflowPunct w:val="0"/>
        <w:autoSpaceDE w:val="0"/>
        <w:autoSpaceDN w:val="0"/>
        <w:adjustRightInd w:val="0"/>
        <w:ind w:left="0" w:firstLine="0"/>
        <w:textAlignment w:val="baseline"/>
        <w:rPr>
          <w:snapToGrid/>
          <w:lang w:eastAsia="hr-HR"/>
        </w:rPr>
      </w:pPr>
    </w:p>
    <w:p w14:paraId="63EB7B03" w14:textId="77777777" w:rsidR="004E13D9" w:rsidRDefault="004E13D9">
      <w:pPr>
        <w:widowControl/>
        <w:ind w:left="0" w:firstLine="0"/>
        <w:jc w:val="left"/>
        <w:rPr>
          <w:snapToGrid/>
          <w:lang w:eastAsia="hr-HR"/>
        </w:rPr>
      </w:pPr>
      <w:r>
        <w:rPr>
          <w:snapToGrid/>
          <w:lang w:eastAsia="hr-HR"/>
        </w:rPr>
        <w:br w:type="page"/>
      </w:r>
    </w:p>
    <w:p w14:paraId="5BDAFB41" w14:textId="77777777" w:rsidR="004E13D9" w:rsidRDefault="004E13D9" w:rsidP="00147C2F">
      <w:pPr>
        <w:widowControl/>
        <w:overflowPunct w:val="0"/>
        <w:autoSpaceDE w:val="0"/>
        <w:autoSpaceDN w:val="0"/>
        <w:adjustRightInd w:val="0"/>
        <w:ind w:left="0" w:firstLine="0"/>
        <w:textAlignment w:val="baseline"/>
        <w:rPr>
          <w:snapToGrid/>
          <w:lang w:eastAsia="hr-HR"/>
        </w:rPr>
      </w:pPr>
    </w:p>
    <w:p w14:paraId="58FA888F" w14:textId="77777777" w:rsidR="00B86F0E" w:rsidRDefault="00B86F0E" w:rsidP="00147C2F">
      <w:pPr>
        <w:widowControl/>
        <w:overflowPunct w:val="0"/>
        <w:autoSpaceDE w:val="0"/>
        <w:autoSpaceDN w:val="0"/>
        <w:adjustRightInd w:val="0"/>
        <w:ind w:left="0" w:firstLine="0"/>
        <w:textAlignment w:val="baseline"/>
        <w:rPr>
          <w:snapToGrid/>
          <w:lang w:eastAsia="hr-HR"/>
        </w:rPr>
      </w:pPr>
    </w:p>
    <w:p w14:paraId="7AE5CC4B" w14:textId="77777777" w:rsidR="004E13D9" w:rsidRDefault="004E13D9" w:rsidP="00147C2F">
      <w:pPr>
        <w:widowControl/>
        <w:overflowPunct w:val="0"/>
        <w:autoSpaceDE w:val="0"/>
        <w:autoSpaceDN w:val="0"/>
        <w:adjustRightInd w:val="0"/>
        <w:ind w:left="0" w:firstLine="0"/>
        <w:textAlignment w:val="baseline"/>
        <w:rPr>
          <w:snapToGrid/>
          <w:lang w:eastAsia="hr-HR"/>
        </w:rPr>
      </w:pPr>
      <w:r>
        <w:rPr>
          <w:snapToGrid/>
          <w:lang w:eastAsia="hr-HR"/>
        </w:rPr>
        <w:t>SADRŽAJ:</w:t>
      </w:r>
    </w:p>
    <w:p w14:paraId="5CDB57B9" w14:textId="77777777" w:rsidR="004E13D9" w:rsidRDefault="004E13D9" w:rsidP="00147C2F">
      <w:pPr>
        <w:widowControl/>
        <w:overflowPunct w:val="0"/>
        <w:autoSpaceDE w:val="0"/>
        <w:autoSpaceDN w:val="0"/>
        <w:adjustRightInd w:val="0"/>
        <w:ind w:left="0" w:firstLine="0"/>
        <w:textAlignment w:val="baseline"/>
        <w:rPr>
          <w:snapToGrid/>
          <w:lang w:eastAsia="hr-HR"/>
        </w:rPr>
      </w:pPr>
    </w:p>
    <w:p w14:paraId="1E55C598" w14:textId="77777777" w:rsidR="00B86F0E" w:rsidRDefault="00B86F0E" w:rsidP="00147C2F">
      <w:pPr>
        <w:widowControl/>
        <w:overflowPunct w:val="0"/>
        <w:autoSpaceDE w:val="0"/>
        <w:autoSpaceDN w:val="0"/>
        <w:adjustRightInd w:val="0"/>
        <w:ind w:left="0" w:firstLine="0"/>
        <w:textAlignment w:val="baseline"/>
        <w:rPr>
          <w:snapToGrid/>
          <w:lang w:eastAsia="hr-HR"/>
        </w:rPr>
      </w:pPr>
    </w:p>
    <w:sdt>
      <w:sdtPr>
        <w:rPr>
          <w:snapToGrid/>
          <w:lang w:eastAsia="hr-HR"/>
        </w:rPr>
        <w:id w:val="197899262"/>
        <w:docPartObj>
          <w:docPartGallery w:val="Table of Contents"/>
          <w:docPartUnique/>
        </w:docPartObj>
      </w:sdtPr>
      <w:sdtEndPr>
        <w:rPr>
          <w:rFonts w:ascii="Arial" w:hAnsi="Arial" w:cs="Arial"/>
          <w:i/>
          <w:iCs/>
        </w:rPr>
      </w:sdtEndPr>
      <w:sdtContent>
        <w:p w14:paraId="2DACE121" w14:textId="5E77A4A7" w:rsidR="00F673AF" w:rsidRDefault="00C31E86">
          <w:pPr>
            <w:pStyle w:val="Sadraj1"/>
            <w:rPr>
              <w:rFonts w:eastAsiaTheme="minorEastAsia" w:cstheme="minorBidi"/>
              <w:bCs w:val="0"/>
              <w:caps w:val="0"/>
              <w:snapToGrid/>
              <w:sz w:val="22"/>
              <w:szCs w:val="22"/>
              <w:lang w:eastAsia="hr-HR"/>
            </w:rPr>
          </w:pPr>
          <w:r w:rsidRPr="007A5184">
            <w:rPr>
              <w:rFonts w:ascii="Arial" w:hAnsi="Arial" w:cs="Arial"/>
              <w:snapToGrid/>
              <w:lang w:eastAsia="hr-HR"/>
            </w:rPr>
            <w:fldChar w:fldCharType="begin"/>
          </w:r>
          <w:r w:rsidRPr="007A5184">
            <w:rPr>
              <w:rFonts w:ascii="Arial" w:hAnsi="Arial" w:cs="Arial"/>
              <w:snapToGrid/>
              <w:lang w:eastAsia="hr-HR"/>
            </w:rPr>
            <w:instrText xml:space="preserve"> TOC \o "2-4" \h \z \t "Naslov 1;1;GLAVA;1" </w:instrText>
          </w:r>
          <w:r w:rsidRPr="007A5184">
            <w:rPr>
              <w:rFonts w:ascii="Arial" w:hAnsi="Arial" w:cs="Arial"/>
              <w:snapToGrid/>
              <w:lang w:eastAsia="hr-HR"/>
            </w:rPr>
            <w:fldChar w:fldCharType="separate"/>
          </w:r>
          <w:hyperlink w:anchor="_Toc128126371" w:history="1">
            <w:r w:rsidR="00F673AF" w:rsidRPr="00F07A31">
              <w:rPr>
                <w:rStyle w:val="Hiperveza"/>
              </w:rPr>
              <w:t>I.</w:t>
            </w:r>
            <w:r w:rsidR="00F673AF">
              <w:rPr>
                <w:rFonts w:eastAsiaTheme="minorEastAsia" w:cstheme="minorBidi"/>
                <w:bCs w:val="0"/>
                <w:caps w:val="0"/>
                <w:snapToGrid/>
                <w:sz w:val="22"/>
                <w:szCs w:val="22"/>
                <w:lang w:eastAsia="hr-HR"/>
              </w:rPr>
              <w:tab/>
            </w:r>
            <w:r w:rsidR="00F673AF" w:rsidRPr="00F07A31">
              <w:rPr>
                <w:rStyle w:val="Hiperveza"/>
              </w:rPr>
              <w:t>OPĆE ODREDBE</w:t>
            </w:r>
            <w:r w:rsidR="00F673AF">
              <w:rPr>
                <w:webHidden/>
              </w:rPr>
              <w:tab/>
            </w:r>
            <w:r w:rsidR="00F673AF">
              <w:rPr>
                <w:webHidden/>
              </w:rPr>
              <w:fldChar w:fldCharType="begin"/>
            </w:r>
            <w:r w:rsidR="00F673AF">
              <w:rPr>
                <w:webHidden/>
              </w:rPr>
              <w:instrText xml:space="preserve"> PAGEREF _Toc128126371 \h </w:instrText>
            </w:r>
            <w:r w:rsidR="00F673AF">
              <w:rPr>
                <w:webHidden/>
              </w:rPr>
            </w:r>
            <w:r w:rsidR="00F673AF">
              <w:rPr>
                <w:webHidden/>
              </w:rPr>
              <w:fldChar w:fldCharType="separate"/>
            </w:r>
            <w:r w:rsidR="005666D3">
              <w:rPr>
                <w:webHidden/>
              </w:rPr>
              <w:t>16</w:t>
            </w:r>
            <w:r w:rsidR="00F673AF">
              <w:rPr>
                <w:webHidden/>
              </w:rPr>
              <w:fldChar w:fldCharType="end"/>
            </w:r>
          </w:hyperlink>
        </w:p>
        <w:p w14:paraId="5C457665" w14:textId="79F69D95" w:rsidR="00F673AF" w:rsidRDefault="00FD741E">
          <w:pPr>
            <w:pStyle w:val="Sadraj1"/>
            <w:rPr>
              <w:rFonts w:eastAsiaTheme="minorEastAsia" w:cstheme="minorBidi"/>
              <w:bCs w:val="0"/>
              <w:caps w:val="0"/>
              <w:snapToGrid/>
              <w:sz w:val="22"/>
              <w:szCs w:val="22"/>
              <w:lang w:eastAsia="hr-HR"/>
            </w:rPr>
          </w:pPr>
          <w:hyperlink w:anchor="_Toc128126372" w:history="1">
            <w:r w:rsidR="00F673AF" w:rsidRPr="00F07A31">
              <w:rPr>
                <w:rStyle w:val="Hiperveza"/>
              </w:rPr>
              <w:t>II.</w:t>
            </w:r>
            <w:r w:rsidR="00F673AF">
              <w:rPr>
                <w:rFonts w:eastAsiaTheme="minorEastAsia" w:cstheme="minorBidi"/>
                <w:bCs w:val="0"/>
                <w:caps w:val="0"/>
                <w:snapToGrid/>
                <w:sz w:val="22"/>
                <w:szCs w:val="22"/>
                <w:lang w:eastAsia="hr-HR"/>
              </w:rPr>
              <w:tab/>
            </w:r>
            <w:r w:rsidR="00F673AF" w:rsidRPr="00F07A31">
              <w:rPr>
                <w:rStyle w:val="Hiperveza"/>
              </w:rPr>
              <w:t>ODREDBE ZA PROVEDBU</w:t>
            </w:r>
            <w:r w:rsidR="00F673AF">
              <w:rPr>
                <w:webHidden/>
              </w:rPr>
              <w:tab/>
            </w:r>
            <w:r w:rsidR="00F673AF">
              <w:rPr>
                <w:webHidden/>
              </w:rPr>
              <w:fldChar w:fldCharType="begin"/>
            </w:r>
            <w:r w:rsidR="00F673AF">
              <w:rPr>
                <w:webHidden/>
              </w:rPr>
              <w:instrText xml:space="preserve"> PAGEREF _Toc128126372 \h </w:instrText>
            </w:r>
            <w:r w:rsidR="00F673AF">
              <w:rPr>
                <w:webHidden/>
              </w:rPr>
            </w:r>
            <w:r w:rsidR="00F673AF">
              <w:rPr>
                <w:webHidden/>
              </w:rPr>
              <w:fldChar w:fldCharType="separate"/>
            </w:r>
            <w:r w:rsidR="005666D3">
              <w:rPr>
                <w:webHidden/>
              </w:rPr>
              <w:t>17</w:t>
            </w:r>
            <w:r w:rsidR="00F673AF">
              <w:rPr>
                <w:webHidden/>
              </w:rPr>
              <w:fldChar w:fldCharType="end"/>
            </w:r>
          </w:hyperlink>
        </w:p>
        <w:p w14:paraId="6FDBDE80" w14:textId="2E83C585" w:rsidR="00F673AF" w:rsidRDefault="00FD741E">
          <w:pPr>
            <w:pStyle w:val="Sadraj1"/>
            <w:rPr>
              <w:rFonts w:eastAsiaTheme="minorEastAsia" w:cstheme="minorBidi"/>
              <w:bCs w:val="0"/>
              <w:caps w:val="0"/>
              <w:snapToGrid/>
              <w:sz w:val="22"/>
              <w:szCs w:val="22"/>
              <w:lang w:eastAsia="hr-HR"/>
            </w:rPr>
          </w:pPr>
          <w:hyperlink w:anchor="_Toc128126373" w:history="1">
            <w:r w:rsidR="00F673AF" w:rsidRPr="00F07A31">
              <w:rPr>
                <w:rStyle w:val="Hiperveza"/>
              </w:rPr>
              <w:t>1.</w:t>
            </w:r>
            <w:r w:rsidR="00F673AF">
              <w:rPr>
                <w:rFonts w:eastAsiaTheme="minorEastAsia" w:cstheme="minorBidi"/>
                <w:bCs w:val="0"/>
                <w:caps w:val="0"/>
                <w:snapToGrid/>
                <w:sz w:val="22"/>
                <w:szCs w:val="22"/>
                <w:lang w:eastAsia="hr-HR"/>
              </w:rPr>
              <w:tab/>
            </w:r>
            <w:r w:rsidR="00F673AF" w:rsidRPr="00F07A31">
              <w:rPr>
                <w:rStyle w:val="Hiperveza"/>
              </w:rPr>
              <w:t>UVJETI ODREĐIVANJA I RAZGRANIČAVANJA POVRŠINA JAVNIH I DRUGIH NAMJENA</w:t>
            </w:r>
            <w:r w:rsidR="00F673AF">
              <w:rPr>
                <w:webHidden/>
              </w:rPr>
              <w:tab/>
            </w:r>
            <w:r w:rsidR="00F673AF">
              <w:rPr>
                <w:webHidden/>
              </w:rPr>
              <w:fldChar w:fldCharType="begin"/>
            </w:r>
            <w:r w:rsidR="00F673AF">
              <w:rPr>
                <w:webHidden/>
              </w:rPr>
              <w:instrText xml:space="preserve"> PAGEREF _Toc128126373 \h </w:instrText>
            </w:r>
            <w:r w:rsidR="00F673AF">
              <w:rPr>
                <w:webHidden/>
              </w:rPr>
            </w:r>
            <w:r w:rsidR="00F673AF">
              <w:rPr>
                <w:webHidden/>
              </w:rPr>
              <w:fldChar w:fldCharType="separate"/>
            </w:r>
            <w:r w:rsidR="005666D3">
              <w:rPr>
                <w:webHidden/>
              </w:rPr>
              <w:t>17</w:t>
            </w:r>
            <w:r w:rsidR="00F673AF">
              <w:rPr>
                <w:webHidden/>
              </w:rPr>
              <w:fldChar w:fldCharType="end"/>
            </w:r>
          </w:hyperlink>
        </w:p>
        <w:p w14:paraId="60F3BE39" w14:textId="1D52BC8A" w:rsidR="00F673AF" w:rsidRDefault="00FD741E">
          <w:pPr>
            <w:pStyle w:val="Sadraj2"/>
            <w:rPr>
              <w:rFonts w:eastAsiaTheme="minorEastAsia" w:cstheme="minorBidi"/>
              <w:smallCaps w:val="0"/>
              <w:noProof/>
              <w:snapToGrid/>
              <w:sz w:val="22"/>
              <w:szCs w:val="22"/>
              <w:lang w:eastAsia="hr-HR"/>
            </w:rPr>
          </w:pPr>
          <w:hyperlink w:anchor="_Toc128126374" w:history="1">
            <w:r w:rsidR="00F673AF" w:rsidRPr="00F07A31">
              <w:rPr>
                <w:rStyle w:val="Hiperveza"/>
                <w:noProof/>
              </w:rPr>
              <w:t>1.1.</w:t>
            </w:r>
            <w:r w:rsidR="00F673AF">
              <w:rPr>
                <w:rFonts w:eastAsiaTheme="minorEastAsia" w:cstheme="minorBidi"/>
                <w:smallCaps w:val="0"/>
                <w:noProof/>
                <w:snapToGrid/>
                <w:sz w:val="22"/>
                <w:szCs w:val="22"/>
                <w:lang w:eastAsia="hr-HR"/>
              </w:rPr>
              <w:tab/>
            </w:r>
            <w:r w:rsidR="00F673AF" w:rsidRPr="00F07A31">
              <w:rPr>
                <w:rStyle w:val="Hiperveza"/>
                <w:noProof/>
              </w:rPr>
              <w:t>Površine ugostiteljsko – turističke namjene</w:t>
            </w:r>
            <w:r w:rsidR="00F673AF">
              <w:rPr>
                <w:noProof/>
                <w:webHidden/>
              </w:rPr>
              <w:tab/>
            </w:r>
            <w:r w:rsidR="00F673AF">
              <w:rPr>
                <w:noProof/>
                <w:webHidden/>
              </w:rPr>
              <w:fldChar w:fldCharType="begin"/>
            </w:r>
            <w:r w:rsidR="00F673AF">
              <w:rPr>
                <w:noProof/>
                <w:webHidden/>
              </w:rPr>
              <w:instrText xml:space="preserve"> PAGEREF _Toc128126374 \h </w:instrText>
            </w:r>
            <w:r w:rsidR="00F673AF">
              <w:rPr>
                <w:noProof/>
                <w:webHidden/>
              </w:rPr>
            </w:r>
            <w:r w:rsidR="00F673AF">
              <w:rPr>
                <w:noProof/>
                <w:webHidden/>
              </w:rPr>
              <w:fldChar w:fldCharType="separate"/>
            </w:r>
            <w:r w:rsidR="005666D3">
              <w:rPr>
                <w:noProof/>
                <w:webHidden/>
              </w:rPr>
              <w:t>17</w:t>
            </w:r>
            <w:r w:rsidR="00F673AF">
              <w:rPr>
                <w:noProof/>
                <w:webHidden/>
              </w:rPr>
              <w:fldChar w:fldCharType="end"/>
            </w:r>
          </w:hyperlink>
        </w:p>
        <w:p w14:paraId="01D575F0" w14:textId="4DF836F7" w:rsidR="00F673AF" w:rsidRDefault="00FD741E">
          <w:pPr>
            <w:pStyle w:val="Sadraj3"/>
            <w:rPr>
              <w:rFonts w:eastAsiaTheme="minorEastAsia" w:cstheme="minorBidi"/>
              <w:i w:val="0"/>
              <w:iCs w:val="0"/>
              <w:noProof/>
              <w:snapToGrid/>
              <w:sz w:val="22"/>
              <w:szCs w:val="22"/>
              <w:lang w:eastAsia="hr-HR"/>
            </w:rPr>
          </w:pPr>
          <w:hyperlink w:anchor="_Toc128126375" w:history="1">
            <w:r w:rsidR="00F673AF" w:rsidRPr="00F07A31">
              <w:rPr>
                <w:rStyle w:val="Hiperveza"/>
                <w:noProof/>
              </w:rPr>
              <w:t>1.1.1.</w:t>
            </w:r>
            <w:r w:rsidR="00F673AF">
              <w:rPr>
                <w:rFonts w:eastAsiaTheme="minorEastAsia" w:cstheme="minorBidi"/>
                <w:i w:val="0"/>
                <w:iCs w:val="0"/>
                <w:noProof/>
                <w:snapToGrid/>
                <w:sz w:val="22"/>
                <w:szCs w:val="22"/>
                <w:lang w:eastAsia="hr-HR"/>
              </w:rPr>
              <w:tab/>
            </w:r>
            <w:r w:rsidR="00F673AF" w:rsidRPr="00F07A31">
              <w:rPr>
                <w:rStyle w:val="Hiperveza"/>
                <w:noProof/>
              </w:rPr>
              <w:t>Medicinski turizam /oznaka T5/</w:t>
            </w:r>
            <w:r w:rsidR="00F673AF">
              <w:rPr>
                <w:noProof/>
                <w:webHidden/>
              </w:rPr>
              <w:tab/>
            </w:r>
            <w:r w:rsidR="00F673AF">
              <w:rPr>
                <w:noProof/>
                <w:webHidden/>
              </w:rPr>
              <w:fldChar w:fldCharType="begin"/>
            </w:r>
            <w:r w:rsidR="00F673AF">
              <w:rPr>
                <w:noProof/>
                <w:webHidden/>
              </w:rPr>
              <w:instrText xml:space="preserve"> PAGEREF _Toc128126375 \h </w:instrText>
            </w:r>
            <w:r w:rsidR="00F673AF">
              <w:rPr>
                <w:noProof/>
                <w:webHidden/>
              </w:rPr>
            </w:r>
            <w:r w:rsidR="00F673AF">
              <w:rPr>
                <w:noProof/>
                <w:webHidden/>
              </w:rPr>
              <w:fldChar w:fldCharType="separate"/>
            </w:r>
            <w:r w:rsidR="005666D3">
              <w:rPr>
                <w:noProof/>
                <w:webHidden/>
              </w:rPr>
              <w:t>17</w:t>
            </w:r>
            <w:r w:rsidR="00F673AF">
              <w:rPr>
                <w:noProof/>
                <w:webHidden/>
              </w:rPr>
              <w:fldChar w:fldCharType="end"/>
            </w:r>
          </w:hyperlink>
        </w:p>
        <w:p w14:paraId="751A3ADF" w14:textId="279461C5" w:rsidR="00F673AF" w:rsidRDefault="00FD741E">
          <w:pPr>
            <w:pStyle w:val="Sadraj3"/>
            <w:rPr>
              <w:rFonts w:eastAsiaTheme="minorEastAsia" w:cstheme="minorBidi"/>
              <w:i w:val="0"/>
              <w:iCs w:val="0"/>
              <w:noProof/>
              <w:snapToGrid/>
              <w:sz w:val="22"/>
              <w:szCs w:val="22"/>
              <w:lang w:eastAsia="hr-HR"/>
            </w:rPr>
          </w:pPr>
          <w:hyperlink w:anchor="_Toc128126376" w:history="1">
            <w:r w:rsidR="00F673AF" w:rsidRPr="00F07A31">
              <w:rPr>
                <w:rStyle w:val="Hiperveza"/>
                <w:noProof/>
              </w:rPr>
              <w:t>1.1.2.</w:t>
            </w:r>
            <w:r w:rsidR="00F673AF">
              <w:rPr>
                <w:rFonts w:eastAsiaTheme="minorEastAsia" w:cstheme="minorBidi"/>
                <w:i w:val="0"/>
                <w:iCs w:val="0"/>
                <w:noProof/>
                <w:snapToGrid/>
                <w:sz w:val="22"/>
                <w:szCs w:val="22"/>
                <w:lang w:eastAsia="hr-HR"/>
              </w:rPr>
              <w:tab/>
            </w:r>
            <w:r w:rsidR="00F673AF" w:rsidRPr="00F07A31">
              <w:rPr>
                <w:rStyle w:val="Hiperveza"/>
                <w:noProof/>
              </w:rPr>
              <w:t>Apartmansko naselje /oznaka T2/</w:t>
            </w:r>
            <w:r w:rsidR="00F673AF">
              <w:rPr>
                <w:noProof/>
                <w:webHidden/>
              </w:rPr>
              <w:tab/>
            </w:r>
            <w:r w:rsidR="00F673AF">
              <w:rPr>
                <w:noProof/>
                <w:webHidden/>
              </w:rPr>
              <w:fldChar w:fldCharType="begin"/>
            </w:r>
            <w:r w:rsidR="00F673AF">
              <w:rPr>
                <w:noProof/>
                <w:webHidden/>
              </w:rPr>
              <w:instrText xml:space="preserve"> PAGEREF _Toc128126376 \h </w:instrText>
            </w:r>
            <w:r w:rsidR="00F673AF">
              <w:rPr>
                <w:noProof/>
                <w:webHidden/>
              </w:rPr>
            </w:r>
            <w:r w:rsidR="00F673AF">
              <w:rPr>
                <w:noProof/>
                <w:webHidden/>
              </w:rPr>
              <w:fldChar w:fldCharType="separate"/>
            </w:r>
            <w:r w:rsidR="005666D3">
              <w:rPr>
                <w:noProof/>
                <w:webHidden/>
              </w:rPr>
              <w:t>18</w:t>
            </w:r>
            <w:r w:rsidR="00F673AF">
              <w:rPr>
                <w:noProof/>
                <w:webHidden/>
              </w:rPr>
              <w:fldChar w:fldCharType="end"/>
            </w:r>
          </w:hyperlink>
        </w:p>
        <w:p w14:paraId="0A51702F" w14:textId="3E961789" w:rsidR="00F673AF" w:rsidRDefault="00FD741E">
          <w:pPr>
            <w:pStyle w:val="Sadraj2"/>
            <w:rPr>
              <w:rFonts w:eastAsiaTheme="minorEastAsia" w:cstheme="minorBidi"/>
              <w:smallCaps w:val="0"/>
              <w:noProof/>
              <w:snapToGrid/>
              <w:sz w:val="22"/>
              <w:szCs w:val="22"/>
              <w:lang w:eastAsia="hr-HR"/>
            </w:rPr>
          </w:pPr>
          <w:hyperlink w:anchor="_Toc128126377" w:history="1">
            <w:r w:rsidR="00F673AF" w:rsidRPr="00F07A31">
              <w:rPr>
                <w:rStyle w:val="Hiperveza"/>
                <w:noProof/>
              </w:rPr>
              <w:t>1.2.</w:t>
            </w:r>
            <w:r w:rsidR="00F673AF">
              <w:rPr>
                <w:rFonts w:eastAsiaTheme="minorEastAsia" w:cstheme="minorBidi"/>
                <w:smallCaps w:val="0"/>
                <w:noProof/>
                <w:snapToGrid/>
                <w:sz w:val="22"/>
                <w:szCs w:val="22"/>
                <w:lang w:eastAsia="hr-HR"/>
              </w:rPr>
              <w:tab/>
            </w:r>
            <w:r w:rsidR="00F673AF" w:rsidRPr="00F07A31">
              <w:rPr>
                <w:rStyle w:val="Hiperveza"/>
                <w:noProof/>
              </w:rPr>
              <w:t>Servisne i zelene površine /oznaka SZ/</w:t>
            </w:r>
            <w:r w:rsidR="00F673AF">
              <w:rPr>
                <w:noProof/>
                <w:webHidden/>
              </w:rPr>
              <w:tab/>
            </w:r>
            <w:r w:rsidR="00F673AF">
              <w:rPr>
                <w:noProof/>
                <w:webHidden/>
              </w:rPr>
              <w:fldChar w:fldCharType="begin"/>
            </w:r>
            <w:r w:rsidR="00F673AF">
              <w:rPr>
                <w:noProof/>
                <w:webHidden/>
              </w:rPr>
              <w:instrText xml:space="preserve"> PAGEREF _Toc128126377 \h </w:instrText>
            </w:r>
            <w:r w:rsidR="00F673AF">
              <w:rPr>
                <w:noProof/>
                <w:webHidden/>
              </w:rPr>
            </w:r>
            <w:r w:rsidR="00F673AF">
              <w:rPr>
                <w:noProof/>
                <w:webHidden/>
              </w:rPr>
              <w:fldChar w:fldCharType="separate"/>
            </w:r>
            <w:r w:rsidR="005666D3">
              <w:rPr>
                <w:noProof/>
                <w:webHidden/>
              </w:rPr>
              <w:t>19</w:t>
            </w:r>
            <w:r w:rsidR="00F673AF">
              <w:rPr>
                <w:noProof/>
                <w:webHidden/>
              </w:rPr>
              <w:fldChar w:fldCharType="end"/>
            </w:r>
          </w:hyperlink>
        </w:p>
        <w:p w14:paraId="71496628" w14:textId="06413811" w:rsidR="00F673AF" w:rsidRDefault="00FD741E">
          <w:pPr>
            <w:pStyle w:val="Sadraj2"/>
            <w:rPr>
              <w:rFonts w:eastAsiaTheme="minorEastAsia" w:cstheme="minorBidi"/>
              <w:smallCaps w:val="0"/>
              <w:noProof/>
              <w:snapToGrid/>
              <w:sz w:val="22"/>
              <w:szCs w:val="22"/>
              <w:lang w:eastAsia="hr-HR"/>
            </w:rPr>
          </w:pPr>
          <w:hyperlink w:anchor="_Toc128126378" w:history="1">
            <w:r w:rsidR="00F673AF" w:rsidRPr="00F07A31">
              <w:rPr>
                <w:rStyle w:val="Hiperveza"/>
                <w:noProof/>
              </w:rPr>
              <w:t>1.3.</w:t>
            </w:r>
            <w:r w:rsidR="00F673AF">
              <w:rPr>
                <w:rFonts w:eastAsiaTheme="minorEastAsia" w:cstheme="minorBidi"/>
                <w:smallCaps w:val="0"/>
                <w:noProof/>
                <w:snapToGrid/>
                <w:sz w:val="22"/>
                <w:szCs w:val="22"/>
                <w:lang w:eastAsia="hr-HR"/>
              </w:rPr>
              <w:tab/>
            </w:r>
            <w:r w:rsidR="00F673AF" w:rsidRPr="00F07A31">
              <w:rPr>
                <w:rStyle w:val="Hiperveza"/>
                <w:noProof/>
              </w:rPr>
              <w:t>Površina stambene namjene /oznaka S/</w:t>
            </w:r>
            <w:r w:rsidR="00F673AF">
              <w:rPr>
                <w:noProof/>
                <w:webHidden/>
              </w:rPr>
              <w:tab/>
            </w:r>
            <w:r w:rsidR="00F673AF">
              <w:rPr>
                <w:noProof/>
                <w:webHidden/>
              </w:rPr>
              <w:fldChar w:fldCharType="begin"/>
            </w:r>
            <w:r w:rsidR="00F673AF">
              <w:rPr>
                <w:noProof/>
                <w:webHidden/>
              </w:rPr>
              <w:instrText xml:space="preserve"> PAGEREF _Toc128126378 \h </w:instrText>
            </w:r>
            <w:r w:rsidR="00F673AF">
              <w:rPr>
                <w:noProof/>
                <w:webHidden/>
              </w:rPr>
            </w:r>
            <w:r w:rsidR="00F673AF">
              <w:rPr>
                <w:noProof/>
                <w:webHidden/>
              </w:rPr>
              <w:fldChar w:fldCharType="separate"/>
            </w:r>
            <w:r w:rsidR="005666D3">
              <w:rPr>
                <w:noProof/>
                <w:webHidden/>
              </w:rPr>
              <w:t>19</w:t>
            </w:r>
            <w:r w:rsidR="00F673AF">
              <w:rPr>
                <w:noProof/>
                <w:webHidden/>
              </w:rPr>
              <w:fldChar w:fldCharType="end"/>
            </w:r>
          </w:hyperlink>
        </w:p>
        <w:p w14:paraId="27E0F761" w14:textId="0AA232D3" w:rsidR="00F673AF" w:rsidRDefault="00FD741E">
          <w:pPr>
            <w:pStyle w:val="Sadraj1"/>
            <w:rPr>
              <w:rFonts w:eastAsiaTheme="minorEastAsia" w:cstheme="minorBidi"/>
              <w:bCs w:val="0"/>
              <w:caps w:val="0"/>
              <w:snapToGrid/>
              <w:sz w:val="22"/>
              <w:szCs w:val="22"/>
              <w:lang w:eastAsia="hr-HR"/>
            </w:rPr>
          </w:pPr>
          <w:hyperlink w:anchor="_Toc128126379" w:history="1">
            <w:r w:rsidR="00F673AF" w:rsidRPr="00F07A31">
              <w:rPr>
                <w:rStyle w:val="Hiperveza"/>
              </w:rPr>
              <w:t>2.</w:t>
            </w:r>
            <w:r w:rsidR="00F673AF">
              <w:rPr>
                <w:rFonts w:eastAsiaTheme="minorEastAsia" w:cstheme="minorBidi"/>
                <w:bCs w:val="0"/>
                <w:caps w:val="0"/>
                <w:snapToGrid/>
                <w:sz w:val="22"/>
                <w:szCs w:val="22"/>
                <w:lang w:eastAsia="hr-HR"/>
              </w:rPr>
              <w:tab/>
            </w:r>
            <w:r w:rsidR="00F673AF" w:rsidRPr="00F07A31">
              <w:rPr>
                <w:rStyle w:val="Hiperveza"/>
              </w:rPr>
              <w:t>UVJETI SMJEŠTAJA GRAĐEVINA GOSPODARSKIH DJELATNOSTI</w:t>
            </w:r>
            <w:r w:rsidR="00F673AF">
              <w:rPr>
                <w:webHidden/>
              </w:rPr>
              <w:tab/>
            </w:r>
            <w:r w:rsidR="00F673AF">
              <w:rPr>
                <w:webHidden/>
              </w:rPr>
              <w:fldChar w:fldCharType="begin"/>
            </w:r>
            <w:r w:rsidR="00F673AF">
              <w:rPr>
                <w:webHidden/>
              </w:rPr>
              <w:instrText xml:space="preserve"> PAGEREF _Toc128126379 \h </w:instrText>
            </w:r>
            <w:r w:rsidR="00F673AF">
              <w:rPr>
                <w:webHidden/>
              </w:rPr>
            </w:r>
            <w:r w:rsidR="00F673AF">
              <w:rPr>
                <w:webHidden/>
              </w:rPr>
              <w:fldChar w:fldCharType="separate"/>
            </w:r>
            <w:r w:rsidR="005666D3">
              <w:rPr>
                <w:webHidden/>
              </w:rPr>
              <w:t>20</w:t>
            </w:r>
            <w:r w:rsidR="00F673AF">
              <w:rPr>
                <w:webHidden/>
              </w:rPr>
              <w:fldChar w:fldCharType="end"/>
            </w:r>
          </w:hyperlink>
        </w:p>
        <w:p w14:paraId="7C7F1EF9" w14:textId="77D0EAAB" w:rsidR="00F673AF" w:rsidRDefault="00FD741E">
          <w:pPr>
            <w:pStyle w:val="Sadraj2"/>
            <w:rPr>
              <w:rFonts w:eastAsiaTheme="minorEastAsia" w:cstheme="minorBidi"/>
              <w:smallCaps w:val="0"/>
              <w:noProof/>
              <w:snapToGrid/>
              <w:sz w:val="22"/>
              <w:szCs w:val="22"/>
              <w:lang w:eastAsia="hr-HR"/>
            </w:rPr>
          </w:pPr>
          <w:hyperlink w:anchor="_Toc128126380" w:history="1">
            <w:r w:rsidR="00F673AF" w:rsidRPr="00F07A31">
              <w:rPr>
                <w:rStyle w:val="Hiperveza"/>
                <w:noProof/>
              </w:rPr>
              <w:t>2.1.</w:t>
            </w:r>
            <w:r w:rsidR="00F673AF">
              <w:rPr>
                <w:rFonts w:eastAsiaTheme="minorEastAsia" w:cstheme="minorBidi"/>
                <w:smallCaps w:val="0"/>
                <w:noProof/>
                <w:snapToGrid/>
                <w:sz w:val="22"/>
                <w:szCs w:val="22"/>
                <w:lang w:eastAsia="hr-HR"/>
              </w:rPr>
              <w:tab/>
            </w:r>
            <w:r w:rsidR="00F673AF" w:rsidRPr="00F07A31">
              <w:rPr>
                <w:rStyle w:val="Hiperveza"/>
                <w:noProof/>
              </w:rPr>
              <w:t>Opći uvjeti i minimalni standardi smještajnih i drugih sadržaja za boravak i rad</w:t>
            </w:r>
            <w:r w:rsidR="00F673AF">
              <w:rPr>
                <w:noProof/>
                <w:webHidden/>
              </w:rPr>
              <w:tab/>
            </w:r>
            <w:r w:rsidR="00F673AF">
              <w:rPr>
                <w:noProof/>
                <w:webHidden/>
              </w:rPr>
              <w:fldChar w:fldCharType="begin"/>
            </w:r>
            <w:r w:rsidR="00F673AF">
              <w:rPr>
                <w:noProof/>
                <w:webHidden/>
              </w:rPr>
              <w:instrText xml:space="preserve"> PAGEREF _Toc128126380 \h </w:instrText>
            </w:r>
            <w:r w:rsidR="00F673AF">
              <w:rPr>
                <w:noProof/>
                <w:webHidden/>
              </w:rPr>
            </w:r>
            <w:r w:rsidR="00F673AF">
              <w:rPr>
                <w:noProof/>
                <w:webHidden/>
              </w:rPr>
              <w:fldChar w:fldCharType="separate"/>
            </w:r>
            <w:r w:rsidR="005666D3">
              <w:rPr>
                <w:noProof/>
                <w:webHidden/>
              </w:rPr>
              <w:t>20</w:t>
            </w:r>
            <w:r w:rsidR="00F673AF">
              <w:rPr>
                <w:noProof/>
                <w:webHidden/>
              </w:rPr>
              <w:fldChar w:fldCharType="end"/>
            </w:r>
          </w:hyperlink>
        </w:p>
        <w:p w14:paraId="33D43563" w14:textId="1B320A50" w:rsidR="00F673AF" w:rsidRDefault="00FD741E">
          <w:pPr>
            <w:pStyle w:val="Sadraj2"/>
            <w:rPr>
              <w:rFonts w:eastAsiaTheme="minorEastAsia" w:cstheme="minorBidi"/>
              <w:smallCaps w:val="0"/>
              <w:noProof/>
              <w:snapToGrid/>
              <w:sz w:val="22"/>
              <w:szCs w:val="22"/>
              <w:lang w:eastAsia="hr-HR"/>
            </w:rPr>
          </w:pPr>
          <w:hyperlink w:anchor="_Toc128126381" w:history="1">
            <w:r w:rsidR="00F673AF" w:rsidRPr="00F07A31">
              <w:rPr>
                <w:rStyle w:val="Hiperveza"/>
                <w:noProof/>
              </w:rPr>
              <w:t>2.2.</w:t>
            </w:r>
            <w:r w:rsidR="00F673AF">
              <w:rPr>
                <w:rFonts w:eastAsiaTheme="minorEastAsia" w:cstheme="minorBidi"/>
                <w:smallCaps w:val="0"/>
                <w:noProof/>
                <w:snapToGrid/>
                <w:sz w:val="22"/>
                <w:szCs w:val="22"/>
                <w:lang w:eastAsia="hr-HR"/>
              </w:rPr>
              <w:tab/>
            </w:r>
            <w:r w:rsidR="00F673AF" w:rsidRPr="00F07A31">
              <w:rPr>
                <w:rStyle w:val="Hiperveza"/>
                <w:noProof/>
              </w:rPr>
              <w:t>Veličina i oblik građevnih čestica</w:t>
            </w:r>
            <w:r w:rsidR="00F673AF">
              <w:rPr>
                <w:noProof/>
                <w:webHidden/>
              </w:rPr>
              <w:tab/>
            </w:r>
            <w:r w:rsidR="00F673AF">
              <w:rPr>
                <w:noProof/>
                <w:webHidden/>
              </w:rPr>
              <w:fldChar w:fldCharType="begin"/>
            </w:r>
            <w:r w:rsidR="00F673AF">
              <w:rPr>
                <w:noProof/>
                <w:webHidden/>
              </w:rPr>
              <w:instrText xml:space="preserve"> PAGEREF _Toc128126381 \h </w:instrText>
            </w:r>
            <w:r w:rsidR="00F673AF">
              <w:rPr>
                <w:noProof/>
                <w:webHidden/>
              </w:rPr>
            </w:r>
            <w:r w:rsidR="00F673AF">
              <w:rPr>
                <w:noProof/>
                <w:webHidden/>
              </w:rPr>
              <w:fldChar w:fldCharType="separate"/>
            </w:r>
            <w:r w:rsidR="005666D3">
              <w:rPr>
                <w:noProof/>
                <w:webHidden/>
              </w:rPr>
              <w:t>20</w:t>
            </w:r>
            <w:r w:rsidR="00F673AF">
              <w:rPr>
                <w:noProof/>
                <w:webHidden/>
              </w:rPr>
              <w:fldChar w:fldCharType="end"/>
            </w:r>
          </w:hyperlink>
        </w:p>
        <w:p w14:paraId="6F10E56A" w14:textId="621E44B0" w:rsidR="00F673AF" w:rsidRDefault="00FD741E">
          <w:pPr>
            <w:pStyle w:val="Sadraj2"/>
            <w:rPr>
              <w:rFonts w:eastAsiaTheme="minorEastAsia" w:cstheme="minorBidi"/>
              <w:smallCaps w:val="0"/>
              <w:noProof/>
              <w:snapToGrid/>
              <w:sz w:val="22"/>
              <w:szCs w:val="22"/>
              <w:lang w:eastAsia="hr-HR"/>
            </w:rPr>
          </w:pPr>
          <w:hyperlink w:anchor="_Toc128126382" w:history="1">
            <w:r w:rsidR="00F673AF" w:rsidRPr="00F07A31">
              <w:rPr>
                <w:rStyle w:val="Hiperveza"/>
                <w:noProof/>
              </w:rPr>
              <w:t>2.3.</w:t>
            </w:r>
            <w:r w:rsidR="00F673AF">
              <w:rPr>
                <w:rFonts w:eastAsiaTheme="minorEastAsia" w:cstheme="minorBidi"/>
                <w:smallCaps w:val="0"/>
                <w:noProof/>
                <w:snapToGrid/>
                <w:sz w:val="22"/>
                <w:szCs w:val="22"/>
                <w:lang w:eastAsia="hr-HR"/>
              </w:rPr>
              <w:tab/>
            </w:r>
            <w:r w:rsidR="00F673AF" w:rsidRPr="00F07A31">
              <w:rPr>
                <w:rStyle w:val="Hiperveza"/>
                <w:noProof/>
              </w:rPr>
              <w:t>Uvjeti gradnje</w:t>
            </w:r>
            <w:r w:rsidR="00F673AF">
              <w:rPr>
                <w:noProof/>
                <w:webHidden/>
              </w:rPr>
              <w:tab/>
            </w:r>
            <w:r w:rsidR="00F673AF">
              <w:rPr>
                <w:noProof/>
                <w:webHidden/>
              </w:rPr>
              <w:fldChar w:fldCharType="begin"/>
            </w:r>
            <w:r w:rsidR="00F673AF">
              <w:rPr>
                <w:noProof/>
                <w:webHidden/>
              </w:rPr>
              <w:instrText xml:space="preserve"> PAGEREF _Toc128126382 \h </w:instrText>
            </w:r>
            <w:r w:rsidR="00F673AF">
              <w:rPr>
                <w:noProof/>
                <w:webHidden/>
              </w:rPr>
            </w:r>
            <w:r w:rsidR="00F673AF">
              <w:rPr>
                <w:noProof/>
                <w:webHidden/>
              </w:rPr>
              <w:fldChar w:fldCharType="separate"/>
            </w:r>
            <w:r w:rsidR="005666D3">
              <w:rPr>
                <w:noProof/>
                <w:webHidden/>
              </w:rPr>
              <w:t>21</w:t>
            </w:r>
            <w:r w:rsidR="00F673AF">
              <w:rPr>
                <w:noProof/>
                <w:webHidden/>
              </w:rPr>
              <w:fldChar w:fldCharType="end"/>
            </w:r>
          </w:hyperlink>
        </w:p>
        <w:p w14:paraId="763DF42A" w14:textId="69C0927D" w:rsidR="00F673AF" w:rsidRDefault="00FD741E">
          <w:pPr>
            <w:pStyle w:val="Sadraj3"/>
            <w:rPr>
              <w:rFonts w:eastAsiaTheme="minorEastAsia" w:cstheme="minorBidi"/>
              <w:i w:val="0"/>
              <w:iCs w:val="0"/>
              <w:noProof/>
              <w:snapToGrid/>
              <w:sz w:val="22"/>
              <w:szCs w:val="22"/>
              <w:lang w:eastAsia="hr-HR"/>
            </w:rPr>
          </w:pPr>
          <w:hyperlink w:anchor="_Toc128126383" w:history="1">
            <w:r w:rsidR="00F673AF" w:rsidRPr="00F07A31">
              <w:rPr>
                <w:rStyle w:val="Hiperveza"/>
                <w:noProof/>
              </w:rPr>
              <w:t>2.3.1.</w:t>
            </w:r>
            <w:r w:rsidR="00F673AF">
              <w:rPr>
                <w:rFonts w:eastAsiaTheme="minorEastAsia" w:cstheme="minorBidi"/>
                <w:i w:val="0"/>
                <w:iCs w:val="0"/>
                <w:noProof/>
                <w:snapToGrid/>
                <w:sz w:val="22"/>
                <w:szCs w:val="22"/>
                <w:lang w:eastAsia="hr-HR"/>
              </w:rPr>
              <w:tab/>
            </w:r>
            <w:r w:rsidR="00F673AF" w:rsidRPr="00F07A31">
              <w:rPr>
                <w:rStyle w:val="Hiperveza"/>
                <w:noProof/>
              </w:rPr>
              <w:t>Veličina i površina građevina</w:t>
            </w:r>
            <w:r w:rsidR="00F673AF">
              <w:rPr>
                <w:noProof/>
                <w:webHidden/>
              </w:rPr>
              <w:tab/>
            </w:r>
            <w:r w:rsidR="00F673AF">
              <w:rPr>
                <w:noProof/>
                <w:webHidden/>
              </w:rPr>
              <w:fldChar w:fldCharType="begin"/>
            </w:r>
            <w:r w:rsidR="00F673AF">
              <w:rPr>
                <w:noProof/>
                <w:webHidden/>
              </w:rPr>
              <w:instrText xml:space="preserve"> PAGEREF _Toc128126383 \h </w:instrText>
            </w:r>
            <w:r w:rsidR="00F673AF">
              <w:rPr>
                <w:noProof/>
                <w:webHidden/>
              </w:rPr>
            </w:r>
            <w:r w:rsidR="00F673AF">
              <w:rPr>
                <w:noProof/>
                <w:webHidden/>
              </w:rPr>
              <w:fldChar w:fldCharType="separate"/>
            </w:r>
            <w:r w:rsidR="005666D3">
              <w:rPr>
                <w:noProof/>
                <w:webHidden/>
              </w:rPr>
              <w:t>21</w:t>
            </w:r>
            <w:r w:rsidR="00F673AF">
              <w:rPr>
                <w:noProof/>
                <w:webHidden/>
              </w:rPr>
              <w:fldChar w:fldCharType="end"/>
            </w:r>
          </w:hyperlink>
          <w:bookmarkStart w:id="0" w:name="_GoBack"/>
          <w:bookmarkEnd w:id="0"/>
        </w:p>
        <w:p w14:paraId="41CCD563" w14:textId="4950B8E9" w:rsidR="00F673AF" w:rsidRDefault="00FD741E">
          <w:pPr>
            <w:pStyle w:val="Sadraj3"/>
            <w:rPr>
              <w:rFonts w:eastAsiaTheme="minorEastAsia" w:cstheme="minorBidi"/>
              <w:i w:val="0"/>
              <w:iCs w:val="0"/>
              <w:noProof/>
              <w:snapToGrid/>
              <w:sz w:val="22"/>
              <w:szCs w:val="22"/>
              <w:lang w:eastAsia="hr-HR"/>
            </w:rPr>
          </w:pPr>
          <w:hyperlink w:anchor="_Toc128126384" w:history="1">
            <w:r w:rsidR="00F673AF" w:rsidRPr="00F07A31">
              <w:rPr>
                <w:rStyle w:val="Hiperveza"/>
                <w:noProof/>
              </w:rPr>
              <w:t>2.3.2.</w:t>
            </w:r>
            <w:r w:rsidR="00F673AF">
              <w:rPr>
                <w:rFonts w:eastAsiaTheme="minorEastAsia" w:cstheme="minorBidi"/>
                <w:i w:val="0"/>
                <w:iCs w:val="0"/>
                <w:noProof/>
                <w:snapToGrid/>
                <w:sz w:val="22"/>
                <w:szCs w:val="22"/>
                <w:lang w:eastAsia="hr-HR"/>
              </w:rPr>
              <w:tab/>
            </w:r>
            <w:r w:rsidR="00F673AF" w:rsidRPr="00F07A31">
              <w:rPr>
                <w:rStyle w:val="Hiperveza"/>
                <w:noProof/>
              </w:rPr>
              <w:t>Smještaj građevina na građevnoj čestici</w:t>
            </w:r>
            <w:r w:rsidR="00F673AF">
              <w:rPr>
                <w:noProof/>
                <w:webHidden/>
              </w:rPr>
              <w:tab/>
            </w:r>
            <w:r w:rsidR="00F673AF">
              <w:rPr>
                <w:noProof/>
                <w:webHidden/>
              </w:rPr>
              <w:fldChar w:fldCharType="begin"/>
            </w:r>
            <w:r w:rsidR="00F673AF">
              <w:rPr>
                <w:noProof/>
                <w:webHidden/>
              </w:rPr>
              <w:instrText xml:space="preserve"> PAGEREF _Toc128126384 \h </w:instrText>
            </w:r>
            <w:r w:rsidR="00F673AF">
              <w:rPr>
                <w:noProof/>
                <w:webHidden/>
              </w:rPr>
            </w:r>
            <w:r w:rsidR="00F673AF">
              <w:rPr>
                <w:noProof/>
                <w:webHidden/>
              </w:rPr>
              <w:fldChar w:fldCharType="separate"/>
            </w:r>
            <w:r w:rsidR="005666D3">
              <w:rPr>
                <w:noProof/>
                <w:webHidden/>
              </w:rPr>
              <w:t>21</w:t>
            </w:r>
            <w:r w:rsidR="00F673AF">
              <w:rPr>
                <w:noProof/>
                <w:webHidden/>
              </w:rPr>
              <w:fldChar w:fldCharType="end"/>
            </w:r>
          </w:hyperlink>
        </w:p>
        <w:p w14:paraId="6A23009E" w14:textId="03EC65A9" w:rsidR="00F673AF" w:rsidRDefault="00FD741E">
          <w:pPr>
            <w:pStyle w:val="Sadraj3"/>
            <w:rPr>
              <w:rFonts w:eastAsiaTheme="minorEastAsia" w:cstheme="minorBidi"/>
              <w:i w:val="0"/>
              <w:iCs w:val="0"/>
              <w:noProof/>
              <w:snapToGrid/>
              <w:sz w:val="22"/>
              <w:szCs w:val="22"/>
              <w:lang w:eastAsia="hr-HR"/>
            </w:rPr>
          </w:pPr>
          <w:hyperlink w:anchor="_Toc128126385" w:history="1">
            <w:r w:rsidR="00F673AF" w:rsidRPr="00F07A31">
              <w:rPr>
                <w:rStyle w:val="Hiperveza"/>
                <w:noProof/>
              </w:rPr>
              <w:t>2.3.3.</w:t>
            </w:r>
            <w:r w:rsidR="00F673AF">
              <w:rPr>
                <w:rFonts w:eastAsiaTheme="minorEastAsia" w:cstheme="minorBidi"/>
                <w:i w:val="0"/>
                <w:iCs w:val="0"/>
                <w:noProof/>
                <w:snapToGrid/>
                <w:sz w:val="22"/>
                <w:szCs w:val="22"/>
                <w:lang w:eastAsia="hr-HR"/>
              </w:rPr>
              <w:tab/>
            </w:r>
            <w:r w:rsidR="00F673AF" w:rsidRPr="00F07A31">
              <w:rPr>
                <w:rStyle w:val="Hiperveza"/>
                <w:noProof/>
              </w:rPr>
              <w:t>Oblikovanje građevina</w:t>
            </w:r>
            <w:r w:rsidR="00F673AF">
              <w:rPr>
                <w:noProof/>
                <w:webHidden/>
              </w:rPr>
              <w:tab/>
            </w:r>
            <w:r w:rsidR="00F673AF">
              <w:rPr>
                <w:noProof/>
                <w:webHidden/>
              </w:rPr>
              <w:fldChar w:fldCharType="begin"/>
            </w:r>
            <w:r w:rsidR="00F673AF">
              <w:rPr>
                <w:noProof/>
                <w:webHidden/>
              </w:rPr>
              <w:instrText xml:space="preserve"> PAGEREF _Toc128126385 \h </w:instrText>
            </w:r>
            <w:r w:rsidR="00F673AF">
              <w:rPr>
                <w:noProof/>
                <w:webHidden/>
              </w:rPr>
            </w:r>
            <w:r w:rsidR="00F673AF">
              <w:rPr>
                <w:noProof/>
                <w:webHidden/>
              </w:rPr>
              <w:fldChar w:fldCharType="separate"/>
            </w:r>
            <w:r w:rsidR="005666D3">
              <w:rPr>
                <w:noProof/>
                <w:webHidden/>
              </w:rPr>
              <w:t>22</w:t>
            </w:r>
            <w:r w:rsidR="00F673AF">
              <w:rPr>
                <w:noProof/>
                <w:webHidden/>
              </w:rPr>
              <w:fldChar w:fldCharType="end"/>
            </w:r>
          </w:hyperlink>
        </w:p>
        <w:p w14:paraId="5BDB9C71" w14:textId="13DACE81" w:rsidR="00F673AF" w:rsidRDefault="00FD741E">
          <w:pPr>
            <w:pStyle w:val="Sadraj2"/>
            <w:rPr>
              <w:rFonts w:eastAsiaTheme="minorEastAsia" w:cstheme="minorBidi"/>
              <w:smallCaps w:val="0"/>
              <w:noProof/>
              <w:snapToGrid/>
              <w:sz w:val="22"/>
              <w:szCs w:val="22"/>
              <w:lang w:eastAsia="hr-HR"/>
            </w:rPr>
          </w:pPr>
          <w:hyperlink w:anchor="_Toc128126386" w:history="1">
            <w:r w:rsidR="00F673AF" w:rsidRPr="00F07A31">
              <w:rPr>
                <w:rStyle w:val="Hiperveza"/>
                <w:noProof/>
              </w:rPr>
              <w:t>2.4.</w:t>
            </w:r>
            <w:r w:rsidR="00F673AF">
              <w:rPr>
                <w:rFonts w:eastAsiaTheme="minorEastAsia" w:cstheme="minorBidi"/>
                <w:smallCaps w:val="0"/>
                <w:noProof/>
                <w:snapToGrid/>
                <w:sz w:val="22"/>
                <w:szCs w:val="22"/>
                <w:lang w:eastAsia="hr-HR"/>
              </w:rPr>
              <w:tab/>
            </w:r>
            <w:r w:rsidR="00F673AF" w:rsidRPr="00F07A31">
              <w:rPr>
                <w:rStyle w:val="Hiperveza"/>
                <w:noProof/>
              </w:rPr>
              <w:t>Uređenje građevnih čestica</w:t>
            </w:r>
            <w:r w:rsidR="00F673AF">
              <w:rPr>
                <w:noProof/>
                <w:webHidden/>
              </w:rPr>
              <w:tab/>
            </w:r>
            <w:r w:rsidR="00F673AF">
              <w:rPr>
                <w:noProof/>
                <w:webHidden/>
              </w:rPr>
              <w:fldChar w:fldCharType="begin"/>
            </w:r>
            <w:r w:rsidR="00F673AF">
              <w:rPr>
                <w:noProof/>
                <w:webHidden/>
              </w:rPr>
              <w:instrText xml:space="preserve"> PAGEREF _Toc128126386 \h </w:instrText>
            </w:r>
            <w:r w:rsidR="00F673AF">
              <w:rPr>
                <w:noProof/>
                <w:webHidden/>
              </w:rPr>
            </w:r>
            <w:r w:rsidR="00F673AF">
              <w:rPr>
                <w:noProof/>
                <w:webHidden/>
              </w:rPr>
              <w:fldChar w:fldCharType="separate"/>
            </w:r>
            <w:r w:rsidR="005666D3">
              <w:rPr>
                <w:noProof/>
                <w:webHidden/>
              </w:rPr>
              <w:t>22</w:t>
            </w:r>
            <w:r w:rsidR="00F673AF">
              <w:rPr>
                <w:noProof/>
                <w:webHidden/>
              </w:rPr>
              <w:fldChar w:fldCharType="end"/>
            </w:r>
          </w:hyperlink>
        </w:p>
        <w:p w14:paraId="130D7C3C" w14:textId="0BE2495B" w:rsidR="00F673AF" w:rsidRDefault="00FD741E">
          <w:pPr>
            <w:pStyle w:val="Sadraj3"/>
            <w:rPr>
              <w:rFonts w:eastAsiaTheme="minorEastAsia" w:cstheme="minorBidi"/>
              <w:i w:val="0"/>
              <w:iCs w:val="0"/>
              <w:noProof/>
              <w:snapToGrid/>
              <w:sz w:val="22"/>
              <w:szCs w:val="22"/>
              <w:lang w:eastAsia="hr-HR"/>
            </w:rPr>
          </w:pPr>
          <w:hyperlink w:anchor="_Toc128126387" w:history="1">
            <w:r w:rsidR="00F673AF" w:rsidRPr="00F07A31">
              <w:rPr>
                <w:rStyle w:val="Hiperveza"/>
                <w:noProof/>
              </w:rPr>
              <w:t>2.4.1.</w:t>
            </w:r>
            <w:r w:rsidR="00F673AF">
              <w:rPr>
                <w:rFonts w:eastAsiaTheme="minorEastAsia" w:cstheme="minorBidi"/>
                <w:i w:val="0"/>
                <w:iCs w:val="0"/>
                <w:noProof/>
                <w:snapToGrid/>
                <w:sz w:val="22"/>
                <w:szCs w:val="22"/>
                <w:lang w:eastAsia="hr-HR"/>
              </w:rPr>
              <w:tab/>
            </w:r>
            <w:r w:rsidR="00F673AF" w:rsidRPr="00F07A31">
              <w:rPr>
                <w:rStyle w:val="Hiperveza"/>
                <w:noProof/>
              </w:rPr>
              <w:t>Uvjeti kolnog priključenja građevne čestice na javnu prometnu površinu</w:t>
            </w:r>
            <w:r w:rsidR="00F673AF">
              <w:rPr>
                <w:noProof/>
                <w:webHidden/>
              </w:rPr>
              <w:tab/>
            </w:r>
            <w:r w:rsidR="00F673AF">
              <w:rPr>
                <w:noProof/>
                <w:webHidden/>
              </w:rPr>
              <w:fldChar w:fldCharType="begin"/>
            </w:r>
            <w:r w:rsidR="00F673AF">
              <w:rPr>
                <w:noProof/>
                <w:webHidden/>
              </w:rPr>
              <w:instrText xml:space="preserve"> PAGEREF _Toc128126387 \h </w:instrText>
            </w:r>
            <w:r w:rsidR="00F673AF">
              <w:rPr>
                <w:noProof/>
                <w:webHidden/>
              </w:rPr>
            </w:r>
            <w:r w:rsidR="00F673AF">
              <w:rPr>
                <w:noProof/>
                <w:webHidden/>
              </w:rPr>
              <w:fldChar w:fldCharType="separate"/>
            </w:r>
            <w:r w:rsidR="005666D3">
              <w:rPr>
                <w:noProof/>
                <w:webHidden/>
              </w:rPr>
              <w:t>22</w:t>
            </w:r>
            <w:r w:rsidR="00F673AF">
              <w:rPr>
                <w:noProof/>
                <w:webHidden/>
              </w:rPr>
              <w:fldChar w:fldCharType="end"/>
            </w:r>
          </w:hyperlink>
        </w:p>
        <w:p w14:paraId="0763D3D4" w14:textId="38B080D0" w:rsidR="00F673AF" w:rsidRDefault="00FD741E">
          <w:pPr>
            <w:pStyle w:val="Sadraj3"/>
            <w:rPr>
              <w:rFonts w:eastAsiaTheme="minorEastAsia" w:cstheme="minorBidi"/>
              <w:i w:val="0"/>
              <w:iCs w:val="0"/>
              <w:noProof/>
              <w:snapToGrid/>
              <w:sz w:val="22"/>
              <w:szCs w:val="22"/>
              <w:lang w:eastAsia="hr-HR"/>
            </w:rPr>
          </w:pPr>
          <w:hyperlink w:anchor="_Toc128126388" w:history="1">
            <w:r w:rsidR="00F673AF" w:rsidRPr="00F07A31">
              <w:rPr>
                <w:rStyle w:val="Hiperveza"/>
                <w:noProof/>
              </w:rPr>
              <w:t>2.4.2.</w:t>
            </w:r>
            <w:r w:rsidR="00F673AF">
              <w:rPr>
                <w:rFonts w:eastAsiaTheme="minorEastAsia" w:cstheme="minorBidi"/>
                <w:i w:val="0"/>
                <w:iCs w:val="0"/>
                <w:noProof/>
                <w:snapToGrid/>
                <w:sz w:val="22"/>
                <w:szCs w:val="22"/>
                <w:lang w:eastAsia="hr-HR"/>
              </w:rPr>
              <w:tab/>
            </w:r>
            <w:r w:rsidR="00F673AF" w:rsidRPr="00F07A31">
              <w:rPr>
                <w:rStyle w:val="Hiperveza"/>
                <w:noProof/>
              </w:rPr>
              <w:t>Uvjeti gradnje prometnih površina unutar građevne čestice</w:t>
            </w:r>
            <w:r w:rsidR="00F673AF">
              <w:rPr>
                <w:noProof/>
                <w:webHidden/>
              </w:rPr>
              <w:tab/>
            </w:r>
            <w:r w:rsidR="00F673AF">
              <w:rPr>
                <w:noProof/>
                <w:webHidden/>
              </w:rPr>
              <w:fldChar w:fldCharType="begin"/>
            </w:r>
            <w:r w:rsidR="00F673AF">
              <w:rPr>
                <w:noProof/>
                <w:webHidden/>
              </w:rPr>
              <w:instrText xml:space="preserve"> PAGEREF _Toc128126388 \h </w:instrText>
            </w:r>
            <w:r w:rsidR="00F673AF">
              <w:rPr>
                <w:noProof/>
                <w:webHidden/>
              </w:rPr>
            </w:r>
            <w:r w:rsidR="00F673AF">
              <w:rPr>
                <w:noProof/>
                <w:webHidden/>
              </w:rPr>
              <w:fldChar w:fldCharType="separate"/>
            </w:r>
            <w:r w:rsidR="005666D3">
              <w:rPr>
                <w:noProof/>
                <w:webHidden/>
              </w:rPr>
              <w:t>22</w:t>
            </w:r>
            <w:r w:rsidR="00F673AF">
              <w:rPr>
                <w:noProof/>
                <w:webHidden/>
              </w:rPr>
              <w:fldChar w:fldCharType="end"/>
            </w:r>
          </w:hyperlink>
        </w:p>
        <w:p w14:paraId="1BC2312D" w14:textId="51EA203E" w:rsidR="00F673AF" w:rsidRDefault="00FD741E">
          <w:pPr>
            <w:pStyle w:val="Sadraj3"/>
            <w:rPr>
              <w:rFonts w:eastAsiaTheme="minorEastAsia" w:cstheme="minorBidi"/>
              <w:i w:val="0"/>
              <w:iCs w:val="0"/>
              <w:noProof/>
              <w:snapToGrid/>
              <w:sz w:val="22"/>
              <w:szCs w:val="22"/>
              <w:lang w:eastAsia="hr-HR"/>
            </w:rPr>
          </w:pPr>
          <w:hyperlink w:anchor="_Toc128126389" w:history="1">
            <w:r w:rsidR="00F673AF" w:rsidRPr="00F07A31">
              <w:rPr>
                <w:rStyle w:val="Hiperveza"/>
                <w:noProof/>
              </w:rPr>
              <w:t>2.4.3.</w:t>
            </w:r>
            <w:r w:rsidR="00F673AF">
              <w:rPr>
                <w:rFonts w:eastAsiaTheme="minorEastAsia" w:cstheme="minorBidi"/>
                <w:i w:val="0"/>
                <w:iCs w:val="0"/>
                <w:noProof/>
                <w:snapToGrid/>
                <w:sz w:val="22"/>
                <w:szCs w:val="22"/>
                <w:lang w:eastAsia="hr-HR"/>
              </w:rPr>
              <w:tab/>
            </w:r>
            <w:r w:rsidR="00F673AF" w:rsidRPr="00F07A31">
              <w:rPr>
                <w:rStyle w:val="Hiperveza"/>
                <w:noProof/>
              </w:rPr>
              <w:t>Ograde</w:t>
            </w:r>
            <w:r w:rsidR="00F673AF">
              <w:rPr>
                <w:noProof/>
                <w:webHidden/>
              </w:rPr>
              <w:tab/>
            </w:r>
            <w:r w:rsidR="00F673AF">
              <w:rPr>
                <w:noProof/>
                <w:webHidden/>
              </w:rPr>
              <w:fldChar w:fldCharType="begin"/>
            </w:r>
            <w:r w:rsidR="00F673AF">
              <w:rPr>
                <w:noProof/>
                <w:webHidden/>
              </w:rPr>
              <w:instrText xml:space="preserve"> PAGEREF _Toc128126389 \h </w:instrText>
            </w:r>
            <w:r w:rsidR="00F673AF">
              <w:rPr>
                <w:noProof/>
                <w:webHidden/>
              </w:rPr>
            </w:r>
            <w:r w:rsidR="00F673AF">
              <w:rPr>
                <w:noProof/>
                <w:webHidden/>
              </w:rPr>
              <w:fldChar w:fldCharType="separate"/>
            </w:r>
            <w:r w:rsidR="005666D3">
              <w:rPr>
                <w:noProof/>
                <w:webHidden/>
              </w:rPr>
              <w:t>23</w:t>
            </w:r>
            <w:r w:rsidR="00F673AF">
              <w:rPr>
                <w:noProof/>
                <w:webHidden/>
              </w:rPr>
              <w:fldChar w:fldCharType="end"/>
            </w:r>
          </w:hyperlink>
        </w:p>
        <w:p w14:paraId="03E557EE" w14:textId="45D436C0" w:rsidR="00F673AF" w:rsidRDefault="00FD741E">
          <w:pPr>
            <w:pStyle w:val="Sadraj3"/>
            <w:rPr>
              <w:rFonts w:eastAsiaTheme="minorEastAsia" w:cstheme="minorBidi"/>
              <w:i w:val="0"/>
              <w:iCs w:val="0"/>
              <w:noProof/>
              <w:snapToGrid/>
              <w:sz w:val="22"/>
              <w:szCs w:val="22"/>
              <w:lang w:eastAsia="hr-HR"/>
            </w:rPr>
          </w:pPr>
          <w:hyperlink w:anchor="_Toc128126390" w:history="1">
            <w:r w:rsidR="00F673AF" w:rsidRPr="00F07A31">
              <w:rPr>
                <w:rStyle w:val="Hiperveza"/>
                <w:noProof/>
              </w:rPr>
              <w:t>2.4.4.</w:t>
            </w:r>
            <w:r w:rsidR="00F673AF">
              <w:rPr>
                <w:rFonts w:eastAsiaTheme="minorEastAsia" w:cstheme="minorBidi"/>
                <w:i w:val="0"/>
                <w:iCs w:val="0"/>
                <w:noProof/>
                <w:snapToGrid/>
                <w:sz w:val="22"/>
                <w:szCs w:val="22"/>
                <w:lang w:eastAsia="hr-HR"/>
              </w:rPr>
              <w:tab/>
            </w:r>
            <w:r w:rsidR="00F673AF" w:rsidRPr="00F07A31">
              <w:rPr>
                <w:rStyle w:val="Hiperveza"/>
                <w:noProof/>
              </w:rPr>
              <w:t>Obveza uređenja zelenih površina na građevnim česticama</w:t>
            </w:r>
            <w:r w:rsidR="00F673AF">
              <w:rPr>
                <w:noProof/>
                <w:webHidden/>
              </w:rPr>
              <w:tab/>
            </w:r>
            <w:r w:rsidR="00F673AF">
              <w:rPr>
                <w:noProof/>
                <w:webHidden/>
              </w:rPr>
              <w:fldChar w:fldCharType="begin"/>
            </w:r>
            <w:r w:rsidR="00F673AF">
              <w:rPr>
                <w:noProof/>
                <w:webHidden/>
              </w:rPr>
              <w:instrText xml:space="preserve"> PAGEREF _Toc128126390 \h </w:instrText>
            </w:r>
            <w:r w:rsidR="00F673AF">
              <w:rPr>
                <w:noProof/>
                <w:webHidden/>
              </w:rPr>
            </w:r>
            <w:r w:rsidR="00F673AF">
              <w:rPr>
                <w:noProof/>
                <w:webHidden/>
              </w:rPr>
              <w:fldChar w:fldCharType="separate"/>
            </w:r>
            <w:r w:rsidR="005666D3">
              <w:rPr>
                <w:noProof/>
                <w:webHidden/>
              </w:rPr>
              <w:t>24</w:t>
            </w:r>
            <w:r w:rsidR="00F673AF">
              <w:rPr>
                <w:noProof/>
                <w:webHidden/>
              </w:rPr>
              <w:fldChar w:fldCharType="end"/>
            </w:r>
          </w:hyperlink>
        </w:p>
        <w:p w14:paraId="106AEB01" w14:textId="70B49763" w:rsidR="00F673AF" w:rsidRDefault="00FD741E">
          <w:pPr>
            <w:pStyle w:val="Sadraj3"/>
            <w:rPr>
              <w:rFonts w:eastAsiaTheme="minorEastAsia" w:cstheme="minorBidi"/>
              <w:i w:val="0"/>
              <w:iCs w:val="0"/>
              <w:noProof/>
              <w:snapToGrid/>
              <w:sz w:val="22"/>
              <w:szCs w:val="22"/>
              <w:lang w:eastAsia="hr-HR"/>
            </w:rPr>
          </w:pPr>
          <w:hyperlink w:anchor="_Toc128126391" w:history="1">
            <w:r w:rsidR="00F673AF" w:rsidRPr="00F07A31">
              <w:rPr>
                <w:rStyle w:val="Hiperveza"/>
                <w:noProof/>
              </w:rPr>
              <w:t>2.4.5.</w:t>
            </w:r>
            <w:r w:rsidR="00F673AF">
              <w:rPr>
                <w:rFonts w:eastAsiaTheme="minorEastAsia" w:cstheme="minorBidi"/>
                <w:i w:val="0"/>
                <w:iCs w:val="0"/>
                <w:noProof/>
                <w:snapToGrid/>
                <w:sz w:val="22"/>
                <w:szCs w:val="22"/>
                <w:lang w:eastAsia="hr-HR"/>
              </w:rPr>
              <w:tab/>
            </w:r>
            <w:r w:rsidR="00F673AF" w:rsidRPr="00F07A31">
              <w:rPr>
                <w:rStyle w:val="Hiperveza"/>
                <w:noProof/>
              </w:rPr>
              <w:t>Priključenje na komunalnu infrastrukturu i zbrinjavanje otpada</w:t>
            </w:r>
            <w:r w:rsidR="00F673AF">
              <w:rPr>
                <w:noProof/>
                <w:webHidden/>
              </w:rPr>
              <w:tab/>
            </w:r>
            <w:r w:rsidR="00F673AF">
              <w:rPr>
                <w:noProof/>
                <w:webHidden/>
              </w:rPr>
              <w:fldChar w:fldCharType="begin"/>
            </w:r>
            <w:r w:rsidR="00F673AF">
              <w:rPr>
                <w:noProof/>
                <w:webHidden/>
              </w:rPr>
              <w:instrText xml:space="preserve"> PAGEREF _Toc128126391 \h </w:instrText>
            </w:r>
            <w:r w:rsidR="00F673AF">
              <w:rPr>
                <w:noProof/>
                <w:webHidden/>
              </w:rPr>
            </w:r>
            <w:r w:rsidR="00F673AF">
              <w:rPr>
                <w:noProof/>
                <w:webHidden/>
              </w:rPr>
              <w:fldChar w:fldCharType="separate"/>
            </w:r>
            <w:r w:rsidR="005666D3">
              <w:rPr>
                <w:noProof/>
                <w:webHidden/>
              </w:rPr>
              <w:t>24</w:t>
            </w:r>
            <w:r w:rsidR="00F673AF">
              <w:rPr>
                <w:noProof/>
                <w:webHidden/>
              </w:rPr>
              <w:fldChar w:fldCharType="end"/>
            </w:r>
          </w:hyperlink>
        </w:p>
        <w:p w14:paraId="70C638E9" w14:textId="0DAA2DDC" w:rsidR="00F673AF" w:rsidRDefault="00FD741E">
          <w:pPr>
            <w:pStyle w:val="Sadraj1"/>
            <w:rPr>
              <w:rFonts w:eastAsiaTheme="minorEastAsia" w:cstheme="minorBidi"/>
              <w:bCs w:val="0"/>
              <w:caps w:val="0"/>
              <w:snapToGrid/>
              <w:sz w:val="22"/>
              <w:szCs w:val="22"/>
              <w:lang w:eastAsia="hr-HR"/>
            </w:rPr>
          </w:pPr>
          <w:hyperlink w:anchor="_Toc128126392" w:history="1">
            <w:r w:rsidR="00F673AF" w:rsidRPr="00F07A31">
              <w:rPr>
                <w:rStyle w:val="Hiperveza"/>
              </w:rPr>
              <w:t>3.</w:t>
            </w:r>
            <w:r w:rsidR="00F673AF">
              <w:rPr>
                <w:rFonts w:eastAsiaTheme="minorEastAsia" w:cstheme="minorBidi"/>
                <w:bCs w:val="0"/>
                <w:caps w:val="0"/>
                <w:snapToGrid/>
                <w:sz w:val="22"/>
                <w:szCs w:val="22"/>
                <w:lang w:eastAsia="hr-HR"/>
              </w:rPr>
              <w:tab/>
            </w:r>
            <w:r w:rsidR="00F673AF" w:rsidRPr="00F07A31">
              <w:rPr>
                <w:rStyle w:val="Hiperveza"/>
              </w:rPr>
              <w:t>UVJETI SMJEŠTAJA GRAĐEVINA DRUŠTVENIH DJELATNOSTI</w:t>
            </w:r>
            <w:r w:rsidR="00F673AF">
              <w:rPr>
                <w:webHidden/>
              </w:rPr>
              <w:tab/>
            </w:r>
            <w:r w:rsidR="00F673AF">
              <w:rPr>
                <w:webHidden/>
              </w:rPr>
              <w:fldChar w:fldCharType="begin"/>
            </w:r>
            <w:r w:rsidR="00F673AF">
              <w:rPr>
                <w:webHidden/>
              </w:rPr>
              <w:instrText xml:space="preserve"> PAGEREF _Toc128126392 \h </w:instrText>
            </w:r>
            <w:r w:rsidR="00F673AF">
              <w:rPr>
                <w:webHidden/>
              </w:rPr>
            </w:r>
            <w:r w:rsidR="00F673AF">
              <w:rPr>
                <w:webHidden/>
              </w:rPr>
              <w:fldChar w:fldCharType="separate"/>
            </w:r>
            <w:r w:rsidR="005666D3">
              <w:rPr>
                <w:webHidden/>
              </w:rPr>
              <w:t>24</w:t>
            </w:r>
            <w:r w:rsidR="00F673AF">
              <w:rPr>
                <w:webHidden/>
              </w:rPr>
              <w:fldChar w:fldCharType="end"/>
            </w:r>
          </w:hyperlink>
        </w:p>
        <w:p w14:paraId="7F8241A5" w14:textId="30FA451A" w:rsidR="00F673AF" w:rsidRDefault="00FD741E">
          <w:pPr>
            <w:pStyle w:val="Sadraj1"/>
            <w:rPr>
              <w:rFonts w:eastAsiaTheme="minorEastAsia" w:cstheme="minorBidi"/>
              <w:bCs w:val="0"/>
              <w:caps w:val="0"/>
              <w:snapToGrid/>
              <w:sz w:val="22"/>
              <w:szCs w:val="22"/>
              <w:lang w:eastAsia="hr-HR"/>
            </w:rPr>
          </w:pPr>
          <w:hyperlink w:anchor="_Toc128126393" w:history="1">
            <w:r w:rsidR="00F673AF" w:rsidRPr="00F07A31">
              <w:rPr>
                <w:rStyle w:val="Hiperveza"/>
              </w:rPr>
              <w:t>4.</w:t>
            </w:r>
            <w:r w:rsidR="00F673AF">
              <w:rPr>
                <w:rFonts w:eastAsiaTheme="minorEastAsia" w:cstheme="minorBidi"/>
                <w:bCs w:val="0"/>
                <w:caps w:val="0"/>
                <w:snapToGrid/>
                <w:sz w:val="22"/>
                <w:szCs w:val="22"/>
                <w:lang w:eastAsia="hr-HR"/>
              </w:rPr>
              <w:tab/>
            </w:r>
            <w:r w:rsidR="00F673AF" w:rsidRPr="00F07A31">
              <w:rPr>
                <w:rStyle w:val="Hiperveza"/>
              </w:rPr>
              <w:t>UVJETI I NAČIN GRADNJE STAMBENIH GRAĐEVINA</w:t>
            </w:r>
            <w:r w:rsidR="00F673AF">
              <w:rPr>
                <w:webHidden/>
              </w:rPr>
              <w:tab/>
            </w:r>
            <w:r w:rsidR="00F673AF">
              <w:rPr>
                <w:webHidden/>
              </w:rPr>
              <w:fldChar w:fldCharType="begin"/>
            </w:r>
            <w:r w:rsidR="00F673AF">
              <w:rPr>
                <w:webHidden/>
              </w:rPr>
              <w:instrText xml:space="preserve"> PAGEREF _Toc128126393 \h </w:instrText>
            </w:r>
            <w:r w:rsidR="00F673AF">
              <w:rPr>
                <w:webHidden/>
              </w:rPr>
            </w:r>
            <w:r w:rsidR="00F673AF">
              <w:rPr>
                <w:webHidden/>
              </w:rPr>
              <w:fldChar w:fldCharType="separate"/>
            </w:r>
            <w:r w:rsidR="005666D3">
              <w:rPr>
                <w:webHidden/>
              </w:rPr>
              <w:t>24</w:t>
            </w:r>
            <w:r w:rsidR="00F673AF">
              <w:rPr>
                <w:webHidden/>
              </w:rPr>
              <w:fldChar w:fldCharType="end"/>
            </w:r>
          </w:hyperlink>
        </w:p>
        <w:p w14:paraId="431D52A6" w14:textId="1E82CE84" w:rsidR="00F673AF" w:rsidRDefault="00FD741E">
          <w:pPr>
            <w:pStyle w:val="Sadraj1"/>
            <w:rPr>
              <w:rFonts w:eastAsiaTheme="minorEastAsia" w:cstheme="minorBidi"/>
              <w:bCs w:val="0"/>
              <w:caps w:val="0"/>
              <w:snapToGrid/>
              <w:sz w:val="22"/>
              <w:szCs w:val="22"/>
              <w:lang w:eastAsia="hr-HR"/>
            </w:rPr>
          </w:pPr>
          <w:hyperlink w:anchor="_Toc128126394" w:history="1">
            <w:r w:rsidR="00F673AF" w:rsidRPr="00F07A31">
              <w:rPr>
                <w:rStyle w:val="Hiperveza"/>
              </w:rPr>
              <w:t>5.</w:t>
            </w:r>
            <w:r w:rsidR="00F673AF">
              <w:rPr>
                <w:rFonts w:eastAsiaTheme="minorEastAsia" w:cstheme="minorBidi"/>
                <w:bCs w:val="0"/>
                <w:caps w:val="0"/>
                <w:snapToGrid/>
                <w:sz w:val="22"/>
                <w:szCs w:val="22"/>
                <w:lang w:eastAsia="hr-HR"/>
              </w:rPr>
              <w:tab/>
            </w:r>
            <w:r w:rsidR="00F673AF" w:rsidRPr="00F07A31">
              <w:rPr>
                <w:rStyle w:val="Hiperveza"/>
              </w:rPr>
              <w:t>UVJETI UREĐENJA ODNOSNO GRADNJE, REKONSTRUKCIJE I OPREMANJA PROMETNE, KOMUNALNE I ELEKTRONIČKE KOMUNIKACIJSKE MREŽE S PRIPADAJUĆIM OBJEKTIMA I POVRŠINAMA</w:t>
            </w:r>
            <w:r w:rsidR="00F673AF">
              <w:rPr>
                <w:webHidden/>
              </w:rPr>
              <w:tab/>
            </w:r>
            <w:r w:rsidR="00F673AF">
              <w:rPr>
                <w:webHidden/>
              </w:rPr>
              <w:fldChar w:fldCharType="begin"/>
            </w:r>
            <w:r w:rsidR="00F673AF">
              <w:rPr>
                <w:webHidden/>
              </w:rPr>
              <w:instrText xml:space="preserve"> PAGEREF _Toc128126394 \h </w:instrText>
            </w:r>
            <w:r w:rsidR="00F673AF">
              <w:rPr>
                <w:webHidden/>
              </w:rPr>
            </w:r>
            <w:r w:rsidR="00F673AF">
              <w:rPr>
                <w:webHidden/>
              </w:rPr>
              <w:fldChar w:fldCharType="separate"/>
            </w:r>
            <w:r w:rsidR="005666D3">
              <w:rPr>
                <w:webHidden/>
              </w:rPr>
              <w:t>25</w:t>
            </w:r>
            <w:r w:rsidR="00F673AF">
              <w:rPr>
                <w:webHidden/>
              </w:rPr>
              <w:fldChar w:fldCharType="end"/>
            </w:r>
          </w:hyperlink>
        </w:p>
        <w:p w14:paraId="56F87FF2" w14:textId="03E9B8A0" w:rsidR="00F673AF" w:rsidRDefault="00FD741E">
          <w:pPr>
            <w:pStyle w:val="Sadraj2"/>
            <w:rPr>
              <w:rFonts w:eastAsiaTheme="minorEastAsia" w:cstheme="minorBidi"/>
              <w:smallCaps w:val="0"/>
              <w:noProof/>
              <w:snapToGrid/>
              <w:sz w:val="22"/>
              <w:szCs w:val="22"/>
              <w:lang w:eastAsia="hr-HR"/>
            </w:rPr>
          </w:pPr>
          <w:hyperlink w:anchor="_Toc128126395" w:history="1">
            <w:r w:rsidR="00F673AF" w:rsidRPr="00F07A31">
              <w:rPr>
                <w:rStyle w:val="Hiperveza"/>
                <w:noProof/>
              </w:rPr>
              <w:t>5.1.</w:t>
            </w:r>
            <w:r w:rsidR="00F673AF">
              <w:rPr>
                <w:rFonts w:eastAsiaTheme="minorEastAsia" w:cstheme="minorBidi"/>
                <w:smallCaps w:val="0"/>
                <w:noProof/>
                <w:snapToGrid/>
                <w:sz w:val="22"/>
                <w:szCs w:val="22"/>
                <w:lang w:eastAsia="hr-HR"/>
              </w:rPr>
              <w:tab/>
            </w:r>
            <w:r w:rsidR="00F673AF" w:rsidRPr="00F07A31">
              <w:rPr>
                <w:rStyle w:val="Hiperveza"/>
                <w:noProof/>
              </w:rPr>
              <w:t>Cestovni promet</w:t>
            </w:r>
            <w:r w:rsidR="00F673AF">
              <w:rPr>
                <w:noProof/>
                <w:webHidden/>
              </w:rPr>
              <w:tab/>
            </w:r>
            <w:r w:rsidR="00F673AF">
              <w:rPr>
                <w:noProof/>
                <w:webHidden/>
              </w:rPr>
              <w:fldChar w:fldCharType="begin"/>
            </w:r>
            <w:r w:rsidR="00F673AF">
              <w:rPr>
                <w:noProof/>
                <w:webHidden/>
              </w:rPr>
              <w:instrText xml:space="preserve"> PAGEREF _Toc128126395 \h </w:instrText>
            </w:r>
            <w:r w:rsidR="00F673AF">
              <w:rPr>
                <w:noProof/>
                <w:webHidden/>
              </w:rPr>
            </w:r>
            <w:r w:rsidR="00F673AF">
              <w:rPr>
                <w:noProof/>
                <w:webHidden/>
              </w:rPr>
              <w:fldChar w:fldCharType="separate"/>
            </w:r>
            <w:r w:rsidR="005666D3">
              <w:rPr>
                <w:noProof/>
                <w:webHidden/>
              </w:rPr>
              <w:t>26</w:t>
            </w:r>
            <w:r w:rsidR="00F673AF">
              <w:rPr>
                <w:noProof/>
                <w:webHidden/>
              </w:rPr>
              <w:fldChar w:fldCharType="end"/>
            </w:r>
          </w:hyperlink>
        </w:p>
        <w:p w14:paraId="1651585C" w14:textId="4EFA2813" w:rsidR="00F673AF" w:rsidRDefault="00FD741E">
          <w:pPr>
            <w:pStyle w:val="Sadraj2"/>
            <w:rPr>
              <w:rFonts w:eastAsiaTheme="minorEastAsia" w:cstheme="minorBidi"/>
              <w:smallCaps w:val="0"/>
              <w:noProof/>
              <w:snapToGrid/>
              <w:sz w:val="22"/>
              <w:szCs w:val="22"/>
              <w:lang w:eastAsia="hr-HR"/>
            </w:rPr>
          </w:pPr>
          <w:hyperlink w:anchor="_Toc128126396" w:history="1">
            <w:r w:rsidR="00F673AF" w:rsidRPr="00F07A31">
              <w:rPr>
                <w:rStyle w:val="Hiperveza"/>
                <w:noProof/>
              </w:rPr>
              <w:t>5.2.</w:t>
            </w:r>
            <w:r w:rsidR="00F673AF">
              <w:rPr>
                <w:rFonts w:eastAsiaTheme="minorEastAsia" w:cstheme="minorBidi"/>
                <w:smallCaps w:val="0"/>
                <w:noProof/>
                <w:snapToGrid/>
                <w:sz w:val="22"/>
                <w:szCs w:val="22"/>
                <w:lang w:eastAsia="hr-HR"/>
              </w:rPr>
              <w:tab/>
            </w:r>
            <w:r w:rsidR="00F673AF" w:rsidRPr="00F07A31">
              <w:rPr>
                <w:rStyle w:val="Hiperveza"/>
                <w:noProof/>
              </w:rPr>
              <w:t>Uvjeti zaštite postojeće magistralne infrastrukture, gradnje i rekonstrukcije komunalne infrastrukture i način priključivanja kućnih instalacija</w:t>
            </w:r>
            <w:r w:rsidR="00F673AF">
              <w:rPr>
                <w:noProof/>
                <w:webHidden/>
              </w:rPr>
              <w:tab/>
            </w:r>
            <w:r w:rsidR="00F673AF">
              <w:rPr>
                <w:noProof/>
                <w:webHidden/>
              </w:rPr>
              <w:fldChar w:fldCharType="begin"/>
            </w:r>
            <w:r w:rsidR="00F673AF">
              <w:rPr>
                <w:noProof/>
                <w:webHidden/>
              </w:rPr>
              <w:instrText xml:space="preserve"> PAGEREF _Toc128126396 \h </w:instrText>
            </w:r>
            <w:r w:rsidR="00F673AF">
              <w:rPr>
                <w:noProof/>
                <w:webHidden/>
              </w:rPr>
            </w:r>
            <w:r w:rsidR="00F673AF">
              <w:rPr>
                <w:noProof/>
                <w:webHidden/>
              </w:rPr>
              <w:fldChar w:fldCharType="separate"/>
            </w:r>
            <w:r w:rsidR="005666D3">
              <w:rPr>
                <w:noProof/>
                <w:webHidden/>
              </w:rPr>
              <w:t>26</w:t>
            </w:r>
            <w:r w:rsidR="00F673AF">
              <w:rPr>
                <w:noProof/>
                <w:webHidden/>
              </w:rPr>
              <w:fldChar w:fldCharType="end"/>
            </w:r>
          </w:hyperlink>
        </w:p>
        <w:p w14:paraId="49B7750C" w14:textId="510BDC3C" w:rsidR="00F673AF" w:rsidRDefault="00FD741E">
          <w:pPr>
            <w:pStyle w:val="Sadraj3"/>
            <w:rPr>
              <w:rFonts w:eastAsiaTheme="minorEastAsia" w:cstheme="minorBidi"/>
              <w:i w:val="0"/>
              <w:iCs w:val="0"/>
              <w:noProof/>
              <w:snapToGrid/>
              <w:sz w:val="22"/>
              <w:szCs w:val="22"/>
              <w:lang w:eastAsia="hr-HR"/>
            </w:rPr>
          </w:pPr>
          <w:hyperlink w:anchor="_Toc128126397" w:history="1">
            <w:r w:rsidR="00F673AF" w:rsidRPr="00F07A31">
              <w:rPr>
                <w:rStyle w:val="Hiperveza"/>
                <w:noProof/>
              </w:rPr>
              <w:t>5.2.1.</w:t>
            </w:r>
            <w:r w:rsidR="00F673AF">
              <w:rPr>
                <w:rFonts w:eastAsiaTheme="minorEastAsia" w:cstheme="minorBidi"/>
                <w:i w:val="0"/>
                <w:iCs w:val="0"/>
                <w:noProof/>
                <w:snapToGrid/>
                <w:sz w:val="22"/>
                <w:szCs w:val="22"/>
                <w:lang w:eastAsia="hr-HR"/>
              </w:rPr>
              <w:tab/>
            </w:r>
            <w:r w:rsidR="00F673AF" w:rsidRPr="00F07A31">
              <w:rPr>
                <w:rStyle w:val="Hiperveza"/>
                <w:noProof/>
              </w:rPr>
              <w:t>Javna vodoopskrba</w:t>
            </w:r>
            <w:r w:rsidR="00F673AF">
              <w:rPr>
                <w:noProof/>
                <w:webHidden/>
              </w:rPr>
              <w:tab/>
            </w:r>
            <w:r w:rsidR="00F673AF">
              <w:rPr>
                <w:noProof/>
                <w:webHidden/>
              </w:rPr>
              <w:fldChar w:fldCharType="begin"/>
            </w:r>
            <w:r w:rsidR="00F673AF">
              <w:rPr>
                <w:noProof/>
                <w:webHidden/>
              </w:rPr>
              <w:instrText xml:space="preserve"> PAGEREF _Toc128126397 \h </w:instrText>
            </w:r>
            <w:r w:rsidR="00F673AF">
              <w:rPr>
                <w:noProof/>
                <w:webHidden/>
              </w:rPr>
            </w:r>
            <w:r w:rsidR="00F673AF">
              <w:rPr>
                <w:noProof/>
                <w:webHidden/>
              </w:rPr>
              <w:fldChar w:fldCharType="separate"/>
            </w:r>
            <w:r w:rsidR="005666D3">
              <w:rPr>
                <w:noProof/>
                <w:webHidden/>
              </w:rPr>
              <w:t>26</w:t>
            </w:r>
            <w:r w:rsidR="00F673AF">
              <w:rPr>
                <w:noProof/>
                <w:webHidden/>
              </w:rPr>
              <w:fldChar w:fldCharType="end"/>
            </w:r>
          </w:hyperlink>
        </w:p>
        <w:p w14:paraId="1E122CF8" w14:textId="37E25414" w:rsidR="00F673AF" w:rsidRDefault="00FD741E">
          <w:pPr>
            <w:pStyle w:val="Sadraj3"/>
            <w:rPr>
              <w:rFonts w:eastAsiaTheme="minorEastAsia" w:cstheme="minorBidi"/>
              <w:i w:val="0"/>
              <w:iCs w:val="0"/>
              <w:noProof/>
              <w:snapToGrid/>
              <w:sz w:val="22"/>
              <w:szCs w:val="22"/>
              <w:lang w:eastAsia="hr-HR"/>
            </w:rPr>
          </w:pPr>
          <w:hyperlink w:anchor="_Toc128126398" w:history="1">
            <w:r w:rsidR="00F673AF" w:rsidRPr="00F07A31">
              <w:rPr>
                <w:rStyle w:val="Hiperveza"/>
                <w:noProof/>
              </w:rPr>
              <w:t>5.2.2.</w:t>
            </w:r>
            <w:r w:rsidR="00F673AF">
              <w:rPr>
                <w:rFonts w:eastAsiaTheme="minorEastAsia" w:cstheme="minorBidi"/>
                <w:i w:val="0"/>
                <w:iCs w:val="0"/>
                <w:noProof/>
                <w:snapToGrid/>
                <w:sz w:val="22"/>
                <w:szCs w:val="22"/>
                <w:lang w:eastAsia="hr-HR"/>
              </w:rPr>
              <w:tab/>
            </w:r>
            <w:r w:rsidR="00F673AF" w:rsidRPr="00F07A31">
              <w:rPr>
                <w:rStyle w:val="Hiperveza"/>
                <w:noProof/>
              </w:rPr>
              <w:t>Javna odvodnja</w:t>
            </w:r>
            <w:r w:rsidR="00F673AF">
              <w:rPr>
                <w:noProof/>
                <w:webHidden/>
              </w:rPr>
              <w:tab/>
            </w:r>
            <w:r w:rsidR="00F673AF">
              <w:rPr>
                <w:noProof/>
                <w:webHidden/>
              </w:rPr>
              <w:fldChar w:fldCharType="begin"/>
            </w:r>
            <w:r w:rsidR="00F673AF">
              <w:rPr>
                <w:noProof/>
                <w:webHidden/>
              </w:rPr>
              <w:instrText xml:space="preserve"> PAGEREF _Toc128126398 \h </w:instrText>
            </w:r>
            <w:r w:rsidR="00F673AF">
              <w:rPr>
                <w:noProof/>
                <w:webHidden/>
              </w:rPr>
            </w:r>
            <w:r w:rsidR="00F673AF">
              <w:rPr>
                <w:noProof/>
                <w:webHidden/>
              </w:rPr>
              <w:fldChar w:fldCharType="separate"/>
            </w:r>
            <w:r w:rsidR="005666D3">
              <w:rPr>
                <w:noProof/>
                <w:webHidden/>
              </w:rPr>
              <w:t>27</w:t>
            </w:r>
            <w:r w:rsidR="00F673AF">
              <w:rPr>
                <w:noProof/>
                <w:webHidden/>
              </w:rPr>
              <w:fldChar w:fldCharType="end"/>
            </w:r>
          </w:hyperlink>
        </w:p>
        <w:p w14:paraId="3A53F73E" w14:textId="6BC9C89F" w:rsidR="00F673AF" w:rsidRDefault="00FD741E">
          <w:pPr>
            <w:pStyle w:val="Sadraj4"/>
            <w:rPr>
              <w:rFonts w:eastAsiaTheme="minorEastAsia" w:cstheme="minorBidi"/>
              <w:noProof/>
              <w:snapToGrid/>
              <w:sz w:val="22"/>
              <w:szCs w:val="22"/>
              <w:lang w:eastAsia="hr-HR"/>
            </w:rPr>
          </w:pPr>
          <w:hyperlink w:anchor="_Toc128126399" w:history="1">
            <w:r w:rsidR="00F673AF" w:rsidRPr="00F07A31">
              <w:rPr>
                <w:rStyle w:val="Hiperveza"/>
                <w:noProof/>
              </w:rPr>
              <w:t>5.2.2.1.</w:t>
            </w:r>
            <w:r w:rsidR="00F673AF">
              <w:rPr>
                <w:rFonts w:eastAsiaTheme="minorEastAsia" w:cstheme="minorBidi"/>
                <w:noProof/>
                <w:snapToGrid/>
                <w:sz w:val="22"/>
                <w:szCs w:val="22"/>
                <w:lang w:eastAsia="hr-HR"/>
              </w:rPr>
              <w:tab/>
            </w:r>
            <w:r w:rsidR="00F673AF" w:rsidRPr="00F07A31">
              <w:rPr>
                <w:rStyle w:val="Hiperveza"/>
                <w:noProof/>
              </w:rPr>
              <w:t>Otpadne vode</w:t>
            </w:r>
            <w:r w:rsidR="00F673AF">
              <w:rPr>
                <w:noProof/>
                <w:webHidden/>
              </w:rPr>
              <w:tab/>
            </w:r>
            <w:r w:rsidR="00F673AF">
              <w:rPr>
                <w:noProof/>
                <w:webHidden/>
              </w:rPr>
              <w:fldChar w:fldCharType="begin"/>
            </w:r>
            <w:r w:rsidR="00F673AF">
              <w:rPr>
                <w:noProof/>
                <w:webHidden/>
              </w:rPr>
              <w:instrText xml:space="preserve"> PAGEREF _Toc128126399 \h </w:instrText>
            </w:r>
            <w:r w:rsidR="00F673AF">
              <w:rPr>
                <w:noProof/>
                <w:webHidden/>
              </w:rPr>
            </w:r>
            <w:r w:rsidR="00F673AF">
              <w:rPr>
                <w:noProof/>
                <w:webHidden/>
              </w:rPr>
              <w:fldChar w:fldCharType="separate"/>
            </w:r>
            <w:r w:rsidR="005666D3">
              <w:rPr>
                <w:noProof/>
                <w:webHidden/>
              </w:rPr>
              <w:t>27</w:t>
            </w:r>
            <w:r w:rsidR="00F673AF">
              <w:rPr>
                <w:noProof/>
                <w:webHidden/>
              </w:rPr>
              <w:fldChar w:fldCharType="end"/>
            </w:r>
          </w:hyperlink>
        </w:p>
        <w:p w14:paraId="4240D47F" w14:textId="3D3A7B36" w:rsidR="00F673AF" w:rsidRDefault="00FD741E">
          <w:pPr>
            <w:pStyle w:val="Sadraj4"/>
            <w:rPr>
              <w:rFonts w:eastAsiaTheme="minorEastAsia" w:cstheme="minorBidi"/>
              <w:noProof/>
              <w:snapToGrid/>
              <w:sz w:val="22"/>
              <w:szCs w:val="22"/>
              <w:lang w:eastAsia="hr-HR"/>
            </w:rPr>
          </w:pPr>
          <w:hyperlink w:anchor="_Toc128126400" w:history="1">
            <w:r w:rsidR="00F673AF" w:rsidRPr="00F07A31">
              <w:rPr>
                <w:rStyle w:val="Hiperveza"/>
                <w:noProof/>
              </w:rPr>
              <w:t>5.2.2.2.</w:t>
            </w:r>
            <w:r w:rsidR="00F673AF">
              <w:rPr>
                <w:rFonts w:eastAsiaTheme="minorEastAsia" w:cstheme="minorBidi"/>
                <w:noProof/>
                <w:snapToGrid/>
                <w:sz w:val="22"/>
                <w:szCs w:val="22"/>
                <w:lang w:eastAsia="hr-HR"/>
              </w:rPr>
              <w:tab/>
            </w:r>
            <w:r w:rsidR="00F673AF" w:rsidRPr="00F07A31">
              <w:rPr>
                <w:rStyle w:val="Hiperveza"/>
                <w:noProof/>
              </w:rPr>
              <w:t>Oborinske vode</w:t>
            </w:r>
            <w:r w:rsidR="00F673AF">
              <w:rPr>
                <w:noProof/>
                <w:webHidden/>
              </w:rPr>
              <w:tab/>
            </w:r>
            <w:r w:rsidR="00F673AF">
              <w:rPr>
                <w:noProof/>
                <w:webHidden/>
              </w:rPr>
              <w:fldChar w:fldCharType="begin"/>
            </w:r>
            <w:r w:rsidR="00F673AF">
              <w:rPr>
                <w:noProof/>
                <w:webHidden/>
              </w:rPr>
              <w:instrText xml:space="preserve"> PAGEREF _Toc128126400 \h </w:instrText>
            </w:r>
            <w:r w:rsidR="00F673AF">
              <w:rPr>
                <w:noProof/>
                <w:webHidden/>
              </w:rPr>
            </w:r>
            <w:r w:rsidR="00F673AF">
              <w:rPr>
                <w:noProof/>
                <w:webHidden/>
              </w:rPr>
              <w:fldChar w:fldCharType="separate"/>
            </w:r>
            <w:r w:rsidR="005666D3">
              <w:rPr>
                <w:noProof/>
                <w:webHidden/>
              </w:rPr>
              <w:t>27</w:t>
            </w:r>
            <w:r w:rsidR="00F673AF">
              <w:rPr>
                <w:noProof/>
                <w:webHidden/>
              </w:rPr>
              <w:fldChar w:fldCharType="end"/>
            </w:r>
          </w:hyperlink>
        </w:p>
        <w:p w14:paraId="4C24F735" w14:textId="125918C2" w:rsidR="00F673AF" w:rsidRDefault="00FD741E">
          <w:pPr>
            <w:pStyle w:val="Sadraj3"/>
            <w:rPr>
              <w:rFonts w:eastAsiaTheme="minorEastAsia" w:cstheme="minorBidi"/>
              <w:i w:val="0"/>
              <w:iCs w:val="0"/>
              <w:noProof/>
              <w:snapToGrid/>
              <w:sz w:val="22"/>
              <w:szCs w:val="22"/>
              <w:lang w:eastAsia="hr-HR"/>
            </w:rPr>
          </w:pPr>
          <w:hyperlink w:anchor="_Toc128126401" w:history="1">
            <w:r w:rsidR="00F673AF" w:rsidRPr="00F07A31">
              <w:rPr>
                <w:rStyle w:val="Hiperveza"/>
                <w:noProof/>
              </w:rPr>
              <w:t>5.2.3.</w:t>
            </w:r>
            <w:r w:rsidR="00F673AF">
              <w:rPr>
                <w:rFonts w:eastAsiaTheme="minorEastAsia" w:cstheme="minorBidi"/>
                <w:i w:val="0"/>
                <w:iCs w:val="0"/>
                <w:noProof/>
                <w:snapToGrid/>
                <w:sz w:val="22"/>
                <w:szCs w:val="22"/>
                <w:lang w:eastAsia="hr-HR"/>
              </w:rPr>
              <w:tab/>
            </w:r>
            <w:r w:rsidR="00F673AF" w:rsidRPr="00F07A31">
              <w:rPr>
                <w:rStyle w:val="Hiperveza"/>
                <w:noProof/>
              </w:rPr>
              <w:t>Cjevovodi za cijevni transport ugljikovodika</w:t>
            </w:r>
            <w:r w:rsidR="00F673AF">
              <w:rPr>
                <w:noProof/>
                <w:webHidden/>
              </w:rPr>
              <w:tab/>
            </w:r>
            <w:r w:rsidR="00F673AF">
              <w:rPr>
                <w:noProof/>
                <w:webHidden/>
              </w:rPr>
              <w:fldChar w:fldCharType="begin"/>
            </w:r>
            <w:r w:rsidR="00F673AF">
              <w:rPr>
                <w:noProof/>
                <w:webHidden/>
              </w:rPr>
              <w:instrText xml:space="preserve"> PAGEREF _Toc128126401 \h </w:instrText>
            </w:r>
            <w:r w:rsidR="00F673AF">
              <w:rPr>
                <w:noProof/>
                <w:webHidden/>
              </w:rPr>
            </w:r>
            <w:r w:rsidR="00F673AF">
              <w:rPr>
                <w:noProof/>
                <w:webHidden/>
              </w:rPr>
              <w:fldChar w:fldCharType="separate"/>
            </w:r>
            <w:r w:rsidR="005666D3">
              <w:rPr>
                <w:noProof/>
                <w:webHidden/>
              </w:rPr>
              <w:t>27</w:t>
            </w:r>
            <w:r w:rsidR="00F673AF">
              <w:rPr>
                <w:noProof/>
                <w:webHidden/>
              </w:rPr>
              <w:fldChar w:fldCharType="end"/>
            </w:r>
          </w:hyperlink>
        </w:p>
        <w:p w14:paraId="412C9BBF" w14:textId="422B381E" w:rsidR="00F673AF" w:rsidRDefault="00FD741E">
          <w:pPr>
            <w:pStyle w:val="Sadraj3"/>
            <w:rPr>
              <w:rFonts w:eastAsiaTheme="minorEastAsia" w:cstheme="minorBidi"/>
              <w:i w:val="0"/>
              <w:iCs w:val="0"/>
              <w:noProof/>
              <w:snapToGrid/>
              <w:sz w:val="22"/>
              <w:szCs w:val="22"/>
              <w:lang w:eastAsia="hr-HR"/>
            </w:rPr>
          </w:pPr>
          <w:hyperlink w:anchor="_Toc128126402" w:history="1">
            <w:r w:rsidR="00F673AF" w:rsidRPr="00F07A31">
              <w:rPr>
                <w:rStyle w:val="Hiperveza"/>
                <w:noProof/>
              </w:rPr>
              <w:t>5.2.4.</w:t>
            </w:r>
            <w:r w:rsidR="00F673AF">
              <w:rPr>
                <w:rFonts w:eastAsiaTheme="minorEastAsia" w:cstheme="minorBidi"/>
                <w:i w:val="0"/>
                <w:iCs w:val="0"/>
                <w:noProof/>
                <w:snapToGrid/>
                <w:sz w:val="22"/>
                <w:szCs w:val="22"/>
                <w:lang w:eastAsia="hr-HR"/>
              </w:rPr>
              <w:tab/>
            </w:r>
            <w:r w:rsidR="00F673AF" w:rsidRPr="00F07A31">
              <w:rPr>
                <w:rStyle w:val="Hiperveza"/>
                <w:noProof/>
              </w:rPr>
              <w:t>Plinoopskrba</w:t>
            </w:r>
            <w:r w:rsidR="00F673AF">
              <w:rPr>
                <w:noProof/>
                <w:webHidden/>
              </w:rPr>
              <w:tab/>
            </w:r>
            <w:r w:rsidR="00F673AF">
              <w:rPr>
                <w:noProof/>
                <w:webHidden/>
              </w:rPr>
              <w:fldChar w:fldCharType="begin"/>
            </w:r>
            <w:r w:rsidR="00F673AF">
              <w:rPr>
                <w:noProof/>
                <w:webHidden/>
              </w:rPr>
              <w:instrText xml:space="preserve"> PAGEREF _Toc128126402 \h </w:instrText>
            </w:r>
            <w:r w:rsidR="00F673AF">
              <w:rPr>
                <w:noProof/>
                <w:webHidden/>
              </w:rPr>
            </w:r>
            <w:r w:rsidR="00F673AF">
              <w:rPr>
                <w:noProof/>
                <w:webHidden/>
              </w:rPr>
              <w:fldChar w:fldCharType="separate"/>
            </w:r>
            <w:r w:rsidR="005666D3">
              <w:rPr>
                <w:noProof/>
                <w:webHidden/>
              </w:rPr>
              <w:t>28</w:t>
            </w:r>
            <w:r w:rsidR="00F673AF">
              <w:rPr>
                <w:noProof/>
                <w:webHidden/>
              </w:rPr>
              <w:fldChar w:fldCharType="end"/>
            </w:r>
          </w:hyperlink>
        </w:p>
        <w:p w14:paraId="675FD303" w14:textId="25A52D2A" w:rsidR="00F673AF" w:rsidRDefault="00FD741E">
          <w:pPr>
            <w:pStyle w:val="Sadraj3"/>
            <w:rPr>
              <w:rFonts w:eastAsiaTheme="minorEastAsia" w:cstheme="minorBidi"/>
              <w:i w:val="0"/>
              <w:iCs w:val="0"/>
              <w:noProof/>
              <w:snapToGrid/>
              <w:sz w:val="22"/>
              <w:szCs w:val="22"/>
              <w:lang w:eastAsia="hr-HR"/>
            </w:rPr>
          </w:pPr>
          <w:hyperlink w:anchor="_Toc128126403" w:history="1">
            <w:r w:rsidR="00F673AF" w:rsidRPr="00F07A31">
              <w:rPr>
                <w:rStyle w:val="Hiperveza"/>
                <w:noProof/>
              </w:rPr>
              <w:t>5.2.5.</w:t>
            </w:r>
            <w:r w:rsidR="00F673AF">
              <w:rPr>
                <w:rFonts w:eastAsiaTheme="minorEastAsia" w:cstheme="minorBidi"/>
                <w:i w:val="0"/>
                <w:iCs w:val="0"/>
                <w:noProof/>
                <w:snapToGrid/>
                <w:sz w:val="22"/>
                <w:szCs w:val="22"/>
                <w:lang w:eastAsia="hr-HR"/>
              </w:rPr>
              <w:tab/>
            </w:r>
            <w:r w:rsidR="00F673AF" w:rsidRPr="00F07A31">
              <w:rPr>
                <w:rStyle w:val="Hiperveza"/>
                <w:noProof/>
              </w:rPr>
              <w:t>Elektroopskrba</w:t>
            </w:r>
            <w:r w:rsidR="00F673AF">
              <w:rPr>
                <w:noProof/>
                <w:webHidden/>
              </w:rPr>
              <w:tab/>
            </w:r>
            <w:r w:rsidR="00F673AF">
              <w:rPr>
                <w:noProof/>
                <w:webHidden/>
              </w:rPr>
              <w:fldChar w:fldCharType="begin"/>
            </w:r>
            <w:r w:rsidR="00F673AF">
              <w:rPr>
                <w:noProof/>
                <w:webHidden/>
              </w:rPr>
              <w:instrText xml:space="preserve"> PAGEREF _Toc128126403 \h </w:instrText>
            </w:r>
            <w:r w:rsidR="00F673AF">
              <w:rPr>
                <w:noProof/>
                <w:webHidden/>
              </w:rPr>
            </w:r>
            <w:r w:rsidR="00F673AF">
              <w:rPr>
                <w:noProof/>
                <w:webHidden/>
              </w:rPr>
              <w:fldChar w:fldCharType="separate"/>
            </w:r>
            <w:r w:rsidR="005666D3">
              <w:rPr>
                <w:noProof/>
                <w:webHidden/>
              </w:rPr>
              <w:t>28</w:t>
            </w:r>
            <w:r w:rsidR="00F673AF">
              <w:rPr>
                <w:noProof/>
                <w:webHidden/>
              </w:rPr>
              <w:fldChar w:fldCharType="end"/>
            </w:r>
          </w:hyperlink>
        </w:p>
        <w:p w14:paraId="622F181E" w14:textId="5A33305C" w:rsidR="00F673AF" w:rsidRDefault="00FD741E">
          <w:pPr>
            <w:pStyle w:val="Sadraj3"/>
            <w:rPr>
              <w:rFonts w:eastAsiaTheme="minorEastAsia" w:cstheme="minorBidi"/>
              <w:i w:val="0"/>
              <w:iCs w:val="0"/>
              <w:noProof/>
              <w:snapToGrid/>
              <w:sz w:val="22"/>
              <w:szCs w:val="22"/>
              <w:lang w:eastAsia="hr-HR"/>
            </w:rPr>
          </w:pPr>
          <w:hyperlink w:anchor="_Toc128126404" w:history="1">
            <w:r w:rsidR="00F673AF" w:rsidRPr="00F07A31">
              <w:rPr>
                <w:rStyle w:val="Hiperveza"/>
                <w:noProof/>
              </w:rPr>
              <w:t>5.2.6.</w:t>
            </w:r>
            <w:r w:rsidR="00F673AF">
              <w:rPr>
                <w:rFonts w:eastAsiaTheme="minorEastAsia" w:cstheme="minorBidi"/>
                <w:i w:val="0"/>
                <w:iCs w:val="0"/>
                <w:noProof/>
                <w:snapToGrid/>
                <w:sz w:val="22"/>
                <w:szCs w:val="22"/>
                <w:lang w:eastAsia="hr-HR"/>
              </w:rPr>
              <w:tab/>
            </w:r>
            <w:r w:rsidR="00F673AF" w:rsidRPr="00F07A31">
              <w:rPr>
                <w:rStyle w:val="Hiperveza"/>
                <w:noProof/>
              </w:rPr>
              <w:t>Energija iz obnovljivih izvora</w:t>
            </w:r>
            <w:r w:rsidR="00F673AF">
              <w:rPr>
                <w:noProof/>
                <w:webHidden/>
              </w:rPr>
              <w:tab/>
            </w:r>
            <w:r w:rsidR="00F673AF">
              <w:rPr>
                <w:noProof/>
                <w:webHidden/>
              </w:rPr>
              <w:fldChar w:fldCharType="begin"/>
            </w:r>
            <w:r w:rsidR="00F673AF">
              <w:rPr>
                <w:noProof/>
                <w:webHidden/>
              </w:rPr>
              <w:instrText xml:space="preserve"> PAGEREF _Toc128126404 \h </w:instrText>
            </w:r>
            <w:r w:rsidR="00F673AF">
              <w:rPr>
                <w:noProof/>
                <w:webHidden/>
              </w:rPr>
            </w:r>
            <w:r w:rsidR="00F673AF">
              <w:rPr>
                <w:noProof/>
                <w:webHidden/>
              </w:rPr>
              <w:fldChar w:fldCharType="separate"/>
            </w:r>
            <w:r w:rsidR="005666D3">
              <w:rPr>
                <w:noProof/>
                <w:webHidden/>
              </w:rPr>
              <w:t>28</w:t>
            </w:r>
            <w:r w:rsidR="00F673AF">
              <w:rPr>
                <w:noProof/>
                <w:webHidden/>
              </w:rPr>
              <w:fldChar w:fldCharType="end"/>
            </w:r>
          </w:hyperlink>
        </w:p>
        <w:p w14:paraId="43BD24AB" w14:textId="561231F1" w:rsidR="00F673AF" w:rsidRDefault="00FD741E">
          <w:pPr>
            <w:pStyle w:val="Sadraj2"/>
            <w:rPr>
              <w:rFonts w:eastAsiaTheme="minorEastAsia" w:cstheme="minorBidi"/>
              <w:smallCaps w:val="0"/>
              <w:noProof/>
              <w:snapToGrid/>
              <w:sz w:val="22"/>
              <w:szCs w:val="22"/>
              <w:lang w:eastAsia="hr-HR"/>
            </w:rPr>
          </w:pPr>
          <w:hyperlink w:anchor="_Toc128126405" w:history="1">
            <w:r w:rsidR="00F673AF" w:rsidRPr="00F07A31">
              <w:rPr>
                <w:rStyle w:val="Hiperveza"/>
                <w:noProof/>
              </w:rPr>
              <w:t>5.3.</w:t>
            </w:r>
            <w:r w:rsidR="00F673AF">
              <w:rPr>
                <w:rFonts w:eastAsiaTheme="minorEastAsia" w:cstheme="minorBidi"/>
                <w:smallCaps w:val="0"/>
                <w:noProof/>
                <w:snapToGrid/>
                <w:sz w:val="22"/>
                <w:szCs w:val="22"/>
                <w:lang w:eastAsia="hr-HR"/>
              </w:rPr>
              <w:tab/>
            </w:r>
            <w:r w:rsidR="00F673AF" w:rsidRPr="00F07A31">
              <w:rPr>
                <w:rStyle w:val="Hiperveza"/>
                <w:noProof/>
              </w:rPr>
              <w:t>Elektronička komunikacijska infrastruktura</w:t>
            </w:r>
            <w:r w:rsidR="00F673AF">
              <w:rPr>
                <w:noProof/>
                <w:webHidden/>
              </w:rPr>
              <w:tab/>
            </w:r>
            <w:r w:rsidR="00F673AF">
              <w:rPr>
                <w:noProof/>
                <w:webHidden/>
              </w:rPr>
              <w:fldChar w:fldCharType="begin"/>
            </w:r>
            <w:r w:rsidR="00F673AF">
              <w:rPr>
                <w:noProof/>
                <w:webHidden/>
              </w:rPr>
              <w:instrText xml:space="preserve"> PAGEREF _Toc128126405 \h </w:instrText>
            </w:r>
            <w:r w:rsidR="00F673AF">
              <w:rPr>
                <w:noProof/>
                <w:webHidden/>
              </w:rPr>
            </w:r>
            <w:r w:rsidR="00F673AF">
              <w:rPr>
                <w:noProof/>
                <w:webHidden/>
              </w:rPr>
              <w:fldChar w:fldCharType="separate"/>
            </w:r>
            <w:r w:rsidR="005666D3">
              <w:rPr>
                <w:noProof/>
                <w:webHidden/>
              </w:rPr>
              <w:t>29</w:t>
            </w:r>
            <w:r w:rsidR="00F673AF">
              <w:rPr>
                <w:noProof/>
                <w:webHidden/>
              </w:rPr>
              <w:fldChar w:fldCharType="end"/>
            </w:r>
          </w:hyperlink>
        </w:p>
        <w:p w14:paraId="4A3491EE" w14:textId="50F10E6A" w:rsidR="00F673AF" w:rsidRDefault="00FD741E">
          <w:pPr>
            <w:pStyle w:val="Sadraj2"/>
            <w:rPr>
              <w:rFonts w:eastAsiaTheme="minorEastAsia" w:cstheme="minorBidi"/>
              <w:smallCaps w:val="0"/>
              <w:noProof/>
              <w:snapToGrid/>
              <w:sz w:val="22"/>
              <w:szCs w:val="22"/>
              <w:lang w:eastAsia="hr-HR"/>
            </w:rPr>
          </w:pPr>
          <w:hyperlink w:anchor="_Toc128126406" w:history="1">
            <w:r w:rsidR="00F673AF" w:rsidRPr="00F07A31">
              <w:rPr>
                <w:rStyle w:val="Hiperveza"/>
                <w:noProof/>
              </w:rPr>
              <w:t>5.4.</w:t>
            </w:r>
            <w:r w:rsidR="00F673AF">
              <w:rPr>
                <w:rFonts w:eastAsiaTheme="minorEastAsia" w:cstheme="minorBidi"/>
                <w:smallCaps w:val="0"/>
                <w:noProof/>
                <w:snapToGrid/>
                <w:sz w:val="22"/>
                <w:szCs w:val="22"/>
                <w:lang w:eastAsia="hr-HR"/>
              </w:rPr>
              <w:tab/>
            </w:r>
            <w:r w:rsidR="00F673AF" w:rsidRPr="00F07A31">
              <w:rPr>
                <w:rStyle w:val="Hiperveza"/>
                <w:noProof/>
              </w:rPr>
              <w:t>Javna rasvjeta</w:t>
            </w:r>
            <w:r w:rsidR="00F673AF">
              <w:rPr>
                <w:noProof/>
                <w:webHidden/>
              </w:rPr>
              <w:tab/>
            </w:r>
            <w:r w:rsidR="00F673AF">
              <w:rPr>
                <w:noProof/>
                <w:webHidden/>
              </w:rPr>
              <w:fldChar w:fldCharType="begin"/>
            </w:r>
            <w:r w:rsidR="00F673AF">
              <w:rPr>
                <w:noProof/>
                <w:webHidden/>
              </w:rPr>
              <w:instrText xml:space="preserve"> PAGEREF _Toc128126406 \h </w:instrText>
            </w:r>
            <w:r w:rsidR="00F673AF">
              <w:rPr>
                <w:noProof/>
                <w:webHidden/>
              </w:rPr>
            </w:r>
            <w:r w:rsidR="00F673AF">
              <w:rPr>
                <w:noProof/>
                <w:webHidden/>
              </w:rPr>
              <w:fldChar w:fldCharType="separate"/>
            </w:r>
            <w:r w:rsidR="005666D3">
              <w:rPr>
                <w:noProof/>
                <w:webHidden/>
              </w:rPr>
              <w:t>29</w:t>
            </w:r>
            <w:r w:rsidR="00F673AF">
              <w:rPr>
                <w:noProof/>
                <w:webHidden/>
              </w:rPr>
              <w:fldChar w:fldCharType="end"/>
            </w:r>
          </w:hyperlink>
        </w:p>
        <w:p w14:paraId="5DCF412F" w14:textId="30C71E17" w:rsidR="00F673AF" w:rsidRDefault="00FD741E">
          <w:pPr>
            <w:pStyle w:val="Sadraj1"/>
            <w:rPr>
              <w:rFonts w:eastAsiaTheme="minorEastAsia" w:cstheme="minorBidi"/>
              <w:bCs w:val="0"/>
              <w:caps w:val="0"/>
              <w:snapToGrid/>
              <w:sz w:val="22"/>
              <w:szCs w:val="22"/>
              <w:lang w:eastAsia="hr-HR"/>
            </w:rPr>
          </w:pPr>
          <w:hyperlink w:anchor="_Toc128126407" w:history="1">
            <w:r w:rsidR="00F673AF" w:rsidRPr="00F07A31">
              <w:rPr>
                <w:rStyle w:val="Hiperveza"/>
              </w:rPr>
              <w:t>6.</w:t>
            </w:r>
            <w:r w:rsidR="00F673AF">
              <w:rPr>
                <w:rFonts w:eastAsiaTheme="minorEastAsia" w:cstheme="minorBidi"/>
                <w:bCs w:val="0"/>
                <w:caps w:val="0"/>
                <w:snapToGrid/>
                <w:sz w:val="22"/>
                <w:szCs w:val="22"/>
                <w:lang w:eastAsia="hr-HR"/>
              </w:rPr>
              <w:tab/>
            </w:r>
            <w:r w:rsidR="00F673AF" w:rsidRPr="00F07A31">
              <w:rPr>
                <w:rStyle w:val="Hiperveza"/>
              </w:rPr>
              <w:t>UVJETI UREĐENJA ZELENIH POVRŠINA</w:t>
            </w:r>
            <w:r w:rsidR="00F673AF">
              <w:rPr>
                <w:webHidden/>
              </w:rPr>
              <w:tab/>
            </w:r>
            <w:r w:rsidR="00F673AF">
              <w:rPr>
                <w:webHidden/>
              </w:rPr>
              <w:fldChar w:fldCharType="begin"/>
            </w:r>
            <w:r w:rsidR="00F673AF">
              <w:rPr>
                <w:webHidden/>
              </w:rPr>
              <w:instrText xml:space="preserve"> PAGEREF _Toc128126407 \h </w:instrText>
            </w:r>
            <w:r w:rsidR="00F673AF">
              <w:rPr>
                <w:webHidden/>
              </w:rPr>
            </w:r>
            <w:r w:rsidR="00F673AF">
              <w:rPr>
                <w:webHidden/>
              </w:rPr>
              <w:fldChar w:fldCharType="separate"/>
            </w:r>
            <w:r w:rsidR="005666D3">
              <w:rPr>
                <w:webHidden/>
              </w:rPr>
              <w:t>29</w:t>
            </w:r>
            <w:r w:rsidR="00F673AF">
              <w:rPr>
                <w:webHidden/>
              </w:rPr>
              <w:fldChar w:fldCharType="end"/>
            </w:r>
          </w:hyperlink>
        </w:p>
        <w:p w14:paraId="73048D3A" w14:textId="07941E91" w:rsidR="00F673AF" w:rsidRDefault="00FD741E">
          <w:pPr>
            <w:pStyle w:val="Sadraj1"/>
            <w:rPr>
              <w:rFonts w:eastAsiaTheme="minorEastAsia" w:cstheme="minorBidi"/>
              <w:bCs w:val="0"/>
              <w:caps w:val="0"/>
              <w:snapToGrid/>
              <w:sz w:val="22"/>
              <w:szCs w:val="22"/>
              <w:lang w:eastAsia="hr-HR"/>
            </w:rPr>
          </w:pPr>
          <w:hyperlink w:anchor="_Toc128126408" w:history="1">
            <w:r w:rsidR="00F673AF" w:rsidRPr="00F07A31">
              <w:rPr>
                <w:rStyle w:val="Hiperveza"/>
              </w:rPr>
              <w:t>7.</w:t>
            </w:r>
            <w:r w:rsidR="00F673AF">
              <w:rPr>
                <w:rFonts w:eastAsiaTheme="minorEastAsia" w:cstheme="minorBidi"/>
                <w:bCs w:val="0"/>
                <w:caps w:val="0"/>
                <w:snapToGrid/>
                <w:sz w:val="22"/>
                <w:szCs w:val="22"/>
                <w:lang w:eastAsia="hr-HR"/>
              </w:rPr>
              <w:tab/>
            </w:r>
            <w:r w:rsidR="00F673AF" w:rsidRPr="00F07A31">
              <w:rPr>
                <w:rStyle w:val="Hiperveza"/>
              </w:rPr>
              <w:t>MJERE ZAŠTITE PRIRODNIH I KULTURNO-POVIJESNIH VRIJEDNOSTI</w:t>
            </w:r>
            <w:r w:rsidR="00F673AF">
              <w:rPr>
                <w:webHidden/>
              </w:rPr>
              <w:tab/>
            </w:r>
            <w:r w:rsidR="00F673AF">
              <w:rPr>
                <w:webHidden/>
              </w:rPr>
              <w:fldChar w:fldCharType="begin"/>
            </w:r>
            <w:r w:rsidR="00F673AF">
              <w:rPr>
                <w:webHidden/>
              </w:rPr>
              <w:instrText xml:space="preserve"> PAGEREF _Toc128126408 \h </w:instrText>
            </w:r>
            <w:r w:rsidR="00F673AF">
              <w:rPr>
                <w:webHidden/>
              </w:rPr>
            </w:r>
            <w:r w:rsidR="00F673AF">
              <w:rPr>
                <w:webHidden/>
              </w:rPr>
              <w:fldChar w:fldCharType="separate"/>
            </w:r>
            <w:r w:rsidR="005666D3">
              <w:rPr>
                <w:webHidden/>
              </w:rPr>
              <w:t>29</w:t>
            </w:r>
            <w:r w:rsidR="00F673AF">
              <w:rPr>
                <w:webHidden/>
              </w:rPr>
              <w:fldChar w:fldCharType="end"/>
            </w:r>
          </w:hyperlink>
        </w:p>
        <w:p w14:paraId="10AACC28" w14:textId="45344CFE" w:rsidR="00F673AF" w:rsidRDefault="00FD741E">
          <w:pPr>
            <w:pStyle w:val="Sadraj2"/>
            <w:rPr>
              <w:rFonts w:eastAsiaTheme="minorEastAsia" w:cstheme="minorBidi"/>
              <w:smallCaps w:val="0"/>
              <w:noProof/>
              <w:snapToGrid/>
              <w:sz w:val="22"/>
              <w:szCs w:val="22"/>
              <w:lang w:eastAsia="hr-HR"/>
            </w:rPr>
          </w:pPr>
          <w:hyperlink w:anchor="_Toc128126409" w:history="1">
            <w:r w:rsidR="00F673AF" w:rsidRPr="00F07A31">
              <w:rPr>
                <w:rStyle w:val="Hiperveza"/>
                <w:noProof/>
              </w:rPr>
              <w:t>7.1.</w:t>
            </w:r>
            <w:r w:rsidR="00F673AF">
              <w:rPr>
                <w:rFonts w:eastAsiaTheme="minorEastAsia" w:cstheme="minorBidi"/>
                <w:smallCaps w:val="0"/>
                <w:noProof/>
                <w:snapToGrid/>
                <w:sz w:val="22"/>
                <w:szCs w:val="22"/>
                <w:lang w:eastAsia="hr-HR"/>
              </w:rPr>
              <w:tab/>
            </w:r>
            <w:r w:rsidR="00F673AF" w:rsidRPr="00F07A31">
              <w:rPr>
                <w:rStyle w:val="Hiperveza"/>
                <w:noProof/>
              </w:rPr>
              <w:t>Mjere zaštite prirodnih vrijednosti</w:t>
            </w:r>
            <w:r w:rsidR="00F673AF">
              <w:rPr>
                <w:noProof/>
                <w:webHidden/>
              </w:rPr>
              <w:tab/>
            </w:r>
            <w:r w:rsidR="00F673AF">
              <w:rPr>
                <w:noProof/>
                <w:webHidden/>
              </w:rPr>
              <w:fldChar w:fldCharType="begin"/>
            </w:r>
            <w:r w:rsidR="00F673AF">
              <w:rPr>
                <w:noProof/>
                <w:webHidden/>
              </w:rPr>
              <w:instrText xml:space="preserve"> PAGEREF _Toc128126409 \h </w:instrText>
            </w:r>
            <w:r w:rsidR="00F673AF">
              <w:rPr>
                <w:noProof/>
                <w:webHidden/>
              </w:rPr>
            </w:r>
            <w:r w:rsidR="00F673AF">
              <w:rPr>
                <w:noProof/>
                <w:webHidden/>
              </w:rPr>
              <w:fldChar w:fldCharType="separate"/>
            </w:r>
            <w:r w:rsidR="005666D3">
              <w:rPr>
                <w:noProof/>
                <w:webHidden/>
              </w:rPr>
              <w:t>29</w:t>
            </w:r>
            <w:r w:rsidR="00F673AF">
              <w:rPr>
                <w:noProof/>
                <w:webHidden/>
              </w:rPr>
              <w:fldChar w:fldCharType="end"/>
            </w:r>
          </w:hyperlink>
        </w:p>
        <w:p w14:paraId="0366C52B" w14:textId="2FC2EBDE" w:rsidR="00F673AF" w:rsidRDefault="00FD741E">
          <w:pPr>
            <w:pStyle w:val="Sadraj2"/>
            <w:rPr>
              <w:rFonts w:eastAsiaTheme="minorEastAsia" w:cstheme="minorBidi"/>
              <w:smallCaps w:val="0"/>
              <w:noProof/>
              <w:snapToGrid/>
              <w:sz w:val="22"/>
              <w:szCs w:val="22"/>
              <w:lang w:eastAsia="hr-HR"/>
            </w:rPr>
          </w:pPr>
          <w:hyperlink w:anchor="_Toc128126410" w:history="1">
            <w:r w:rsidR="00F673AF" w:rsidRPr="00F07A31">
              <w:rPr>
                <w:rStyle w:val="Hiperveza"/>
                <w:noProof/>
              </w:rPr>
              <w:t>7.2.</w:t>
            </w:r>
            <w:r w:rsidR="00F673AF">
              <w:rPr>
                <w:rFonts w:eastAsiaTheme="minorEastAsia" w:cstheme="minorBidi"/>
                <w:smallCaps w:val="0"/>
                <w:noProof/>
                <w:snapToGrid/>
                <w:sz w:val="22"/>
                <w:szCs w:val="22"/>
                <w:lang w:eastAsia="hr-HR"/>
              </w:rPr>
              <w:tab/>
            </w:r>
            <w:r w:rsidR="00F673AF" w:rsidRPr="00F07A31">
              <w:rPr>
                <w:rStyle w:val="Hiperveza"/>
                <w:noProof/>
              </w:rPr>
              <w:t>Mjere zaštite kulturno-povijesnih vrijednosti</w:t>
            </w:r>
            <w:r w:rsidR="00F673AF">
              <w:rPr>
                <w:noProof/>
                <w:webHidden/>
              </w:rPr>
              <w:tab/>
            </w:r>
            <w:r w:rsidR="00F673AF">
              <w:rPr>
                <w:noProof/>
                <w:webHidden/>
              </w:rPr>
              <w:fldChar w:fldCharType="begin"/>
            </w:r>
            <w:r w:rsidR="00F673AF">
              <w:rPr>
                <w:noProof/>
                <w:webHidden/>
              </w:rPr>
              <w:instrText xml:space="preserve"> PAGEREF _Toc128126410 \h </w:instrText>
            </w:r>
            <w:r w:rsidR="00F673AF">
              <w:rPr>
                <w:noProof/>
                <w:webHidden/>
              </w:rPr>
            </w:r>
            <w:r w:rsidR="00F673AF">
              <w:rPr>
                <w:noProof/>
                <w:webHidden/>
              </w:rPr>
              <w:fldChar w:fldCharType="separate"/>
            </w:r>
            <w:r w:rsidR="005666D3">
              <w:rPr>
                <w:noProof/>
                <w:webHidden/>
              </w:rPr>
              <w:t>30</w:t>
            </w:r>
            <w:r w:rsidR="00F673AF">
              <w:rPr>
                <w:noProof/>
                <w:webHidden/>
              </w:rPr>
              <w:fldChar w:fldCharType="end"/>
            </w:r>
          </w:hyperlink>
        </w:p>
        <w:p w14:paraId="18A6C3A9" w14:textId="0BEFFA5A" w:rsidR="00F673AF" w:rsidRDefault="00FD741E">
          <w:pPr>
            <w:pStyle w:val="Sadraj1"/>
            <w:rPr>
              <w:rFonts w:eastAsiaTheme="minorEastAsia" w:cstheme="minorBidi"/>
              <w:bCs w:val="0"/>
              <w:caps w:val="0"/>
              <w:snapToGrid/>
              <w:sz w:val="22"/>
              <w:szCs w:val="22"/>
              <w:lang w:eastAsia="hr-HR"/>
            </w:rPr>
          </w:pPr>
          <w:hyperlink w:anchor="_Toc128126411" w:history="1">
            <w:r w:rsidR="00F673AF" w:rsidRPr="00F07A31">
              <w:rPr>
                <w:rStyle w:val="Hiperveza"/>
              </w:rPr>
              <w:t>8.</w:t>
            </w:r>
            <w:r w:rsidR="00F673AF">
              <w:rPr>
                <w:rFonts w:eastAsiaTheme="minorEastAsia" w:cstheme="minorBidi"/>
                <w:bCs w:val="0"/>
                <w:caps w:val="0"/>
                <w:snapToGrid/>
                <w:sz w:val="22"/>
                <w:szCs w:val="22"/>
                <w:lang w:eastAsia="hr-HR"/>
              </w:rPr>
              <w:tab/>
            </w:r>
            <w:r w:rsidR="00F673AF" w:rsidRPr="00F07A31">
              <w:rPr>
                <w:rStyle w:val="Hiperveza"/>
              </w:rPr>
              <w:t>POSTUPANJE S OTPADOM</w:t>
            </w:r>
            <w:r w:rsidR="00F673AF">
              <w:rPr>
                <w:webHidden/>
              </w:rPr>
              <w:tab/>
            </w:r>
            <w:r w:rsidR="00F673AF">
              <w:rPr>
                <w:webHidden/>
              </w:rPr>
              <w:fldChar w:fldCharType="begin"/>
            </w:r>
            <w:r w:rsidR="00F673AF">
              <w:rPr>
                <w:webHidden/>
              </w:rPr>
              <w:instrText xml:space="preserve"> PAGEREF _Toc128126411 \h </w:instrText>
            </w:r>
            <w:r w:rsidR="00F673AF">
              <w:rPr>
                <w:webHidden/>
              </w:rPr>
            </w:r>
            <w:r w:rsidR="00F673AF">
              <w:rPr>
                <w:webHidden/>
              </w:rPr>
              <w:fldChar w:fldCharType="separate"/>
            </w:r>
            <w:r w:rsidR="005666D3">
              <w:rPr>
                <w:webHidden/>
              </w:rPr>
              <w:t>30</w:t>
            </w:r>
            <w:r w:rsidR="00F673AF">
              <w:rPr>
                <w:webHidden/>
              </w:rPr>
              <w:fldChar w:fldCharType="end"/>
            </w:r>
          </w:hyperlink>
        </w:p>
        <w:p w14:paraId="50ACF758" w14:textId="69B6AC81" w:rsidR="00F673AF" w:rsidRDefault="00FD741E">
          <w:pPr>
            <w:pStyle w:val="Sadraj1"/>
            <w:rPr>
              <w:rFonts w:eastAsiaTheme="minorEastAsia" w:cstheme="minorBidi"/>
              <w:bCs w:val="0"/>
              <w:caps w:val="0"/>
              <w:snapToGrid/>
              <w:sz w:val="22"/>
              <w:szCs w:val="22"/>
              <w:lang w:eastAsia="hr-HR"/>
            </w:rPr>
          </w:pPr>
          <w:hyperlink w:anchor="_Toc128126412" w:history="1">
            <w:r w:rsidR="00F673AF" w:rsidRPr="00F07A31">
              <w:rPr>
                <w:rStyle w:val="Hiperveza"/>
              </w:rPr>
              <w:t>9.</w:t>
            </w:r>
            <w:r w:rsidR="00F673AF">
              <w:rPr>
                <w:rFonts w:eastAsiaTheme="minorEastAsia" w:cstheme="minorBidi"/>
                <w:bCs w:val="0"/>
                <w:caps w:val="0"/>
                <w:snapToGrid/>
                <w:sz w:val="22"/>
                <w:szCs w:val="22"/>
                <w:lang w:eastAsia="hr-HR"/>
              </w:rPr>
              <w:tab/>
            </w:r>
            <w:r w:rsidR="00F673AF" w:rsidRPr="00F07A31">
              <w:rPr>
                <w:rStyle w:val="Hiperveza"/>
              </w:rPr>
              <w:t>MJERE SPREČAVANJA NEPOVOLJNA UTJECAJA NA OKOLIŠ</w:t>
            </w:r>
            <w:r w:rsidR="00F673AF">
              <w:rPr>
                <w:webHidden/>
              </w:rPr>
              <w:tab/>
            </w:r>
            <w:r w:rsidR="00F673AF">
              <w:rPr>
                <w:webHidden/>
              </w:rPr>
              <w:fldChar w:fldCharType="begin"/>
            </w:r>
            <w:r w:rsidR="00F673AF">
              <w:rPr>
                <w:webHidden/>
              </w:rPr>
              <w:instrText xml:space="preserve"> PAGEREF _Toc128126412 \h </w:instrText>
            </w:r>
            <w:r w:rsidR="00F673AF">
              <w:rPr>
                <w:webHidden/>
              </w:rPr>
            </w:r>
            <w:r w:rsidR="00F673AF">
              <w:rPr>
                <w:webHidden/>
              </w:rPr>
              <w:fldChar w:fldCharType="separate"/>
            </w:r>
            <w:r w:rsidR="005666D3">
              <w:rPr>
                <w:webHidden/>
              </w:rPr>
              <w:t>30</w:t>
            </w:r>
            <w:r w:rsidR="00F673AF">
              <w:rPr>
                <w:webHidden/>
              </w:rPr>
              <w:fldChar w:fldCharType="end"/>
            </w:r>
          </w:hyperlink>
        </w:p>
        <w:p w14:paraId="1699D9B7" w14:textId="7273BAC0" w:rsidR="00F673AF" w:rsidRDefault="00FD741E">
          <w:pPr>
            <w:pStyle w:val="Sadraj2"/>
            <w:rPr>
              <w:rFonts w:eastAsiaTheme="minorEastAsia" w:cstheme="minorBidi"/>
              <w:smallCaps w:val="0"/>
              <w:noProof/>
              <w:snapToGrid/>
              <w:sz w:val="22"/>
              <w:szCs w:val="22"/>
              <w:lang w:eastAsia="hr-HR"/>
            </w:rPr>
          </w:pPr>
          <w:hyperlink w:anchor="_Toc128126413" w:history="1">
            <w:r w:rsidR="00F673AF" w:rsidRPr="00F07A31">
              <w:rPr>
                <w:rStyle w:val="Hiperveza"/>
                <w:noProof/>
              </w:rPr>
              <w:t>9.1.</w:t>
            </w:r>
            <w:r w:rsidR="00F673AF">
              <w:rPr>
                <w:rFonts w:eastAsiaTheme="minorEastAsia" w:cstheme="minorBidi"/>
                <w:smallCaps w:val="0"/>
                <w:noProof/>
                <w:snapToGrid/>
                <w:sz w:val="22"/>
                <w:szCs w:val="22"/>
                <w:lang w:eastAsia="hr-HR"/>
              </w:rPr>
              <w:tab/>
            </w:r>
            <w:r w:rsidR="00F673AF" w:rsidRPr="00F07A31">
              <w:rPr>
                <w:rStyle w:val="Hiperveza"/>
                <w:noProof/>
              </w:rPr>
              <w:t>Zaštita od onečišćenja okoliša otpadnim vodama</w:t>
            </w:r>
            <w:r w:rsidR="00F673AF">
              <w:rPr>
                <w:noProof/>
                <w:webHidden/>
              </w:rPr>
              <w:tab/>
            </w:r>
            <w:r w:rsidR="00F673AF">
              <w:rPr>
                <w:noProof/>
                <w:webHidden/>
              </w:rPr>
              <w:fldChar w:fldCharType="begin"/>
            </w:r>
            <w:r w:rsidR="00F673AF">
              <w:rPr>
                <w:noProof/>
                <w:webHidden/>
              </w:rPr>
              <w:instrText xml:space="preserve"> PAGEREF _Toc128126413 \h </w:instrText>
            </w:r>
            <w:r w:rsidR="00F673AF">
              <w:rPr>
                <w:noProof/>
                <w:webHidden/>
              </w:rPr>
            </w:r>
            <w:r w:rsidR="00F673AF">
              <w:rPr>
                <w:noProof/>
                <w:webHidden/>
              </w:rPr>
              <w:fldChar w:fldCharType="separate"/>
            </w:r>
            <w:r w:rsidR="005666D3">
              <w:rPr>
                <w:noProof/>
                <w:webHidden/>
              </w:rPr>
              <w:t>30</w:t>
            </w:r>
            <w:r w:rsidR="00F673AF">
              <w:rPr>
                <w:noProof/>
                <w:webHidden/>
              </w:rPr>
              <w:fldChar w:fldCharType="end"/>
            </w:r>
          </w:hyperlink>
        </w:p>
        <w:p w14:paraId="274206CA" w14:textId="40F31024" w:rsidR="00F673AF" w:rsidRDefault="00FD741E">
          <w:pPr>
            <w:pStyle w:val="Sadraj2"/>
            <w:rPr>
              <w:rFonts w:eastAsiaTheme="minorEastAsia" w:cstheme="minorBidi"/>
              <w:smallCaps w:val="0"/>
              <w:noProof/>
              <w:snapToGrid/>
              <w:sz w:val="22"/>
              <w:szCs w:val="22"/>
              <w:lang w:eastAsia="hr-HR"/>
            </w:rPr>
          </w:pPr>
          <w:hyperlink w:anchor="_Toc128126414" w:history="1">
            <w:r w:rsidR="00F673AF" w:rsidRPr="00F07A31">
              <w:rPr>
                <w:rStyle w:val="Hiperveza"/>
                <w:noProof/>
              </w:rPr>
              <w:t>9.2.</w:t>
            </w:r>
            <w:r w:rsidR="00F673AF">
              <w:rPr>
                <w:rFonts w:eastAsiaTheme="minorEastAsia" w:cstheme="minorBidi"/>
                <w:smallCaps w:val="0"/>
                <w:noProof/>
                <w:snapToGrid/>
                <w:sz w:val="22"/>
                <w:szCs w:val="22"/>
                <w:lang w:eastAsia="hr-HR"/>
              </w:rPr>
              <w:tab/>
            </w:r>
            <w:r w:rsidR="00F673AF" w:rsidRPr="00F07A31">
              <w:rPr>
                <w:rStyle w:val="Hiperveza"/>
                <w:noProof/>
              </w:rPr>
              <w:t>Zaštita od onečišćenja zraka</w:t>
            </w:r>
            <w:r w:rsidR="00F673AF">
              <w:rPr>
                <w:noProof/>
                <w:webHidden/>
              </w:rPr>
              <w:tab/>
            </w:r>
            <w:r w:rsidR="00F673AF">
              <w:rPr>
                <w:noProof/>
                <w:webHidden/>
              </w:rPr>
              <w:fldChar w:fldCharType="begin"/>
            </w:r>
            <w:r w:rsidR="00F673AF">
              <w:rPr>
                <w:noProof/>
                <w:webHidden/>
              </w:rPr>
              <w:instrText xml:space="preserve"> PAGEREF _Toc128126414 \h </w:instrText>
            </w:r>
            <w:r w:rsidR="00F673AF">
              <w:rPr>
                <w:noProof/>
                <w:webHidden/>
              </w:rPr>
            </w:r>
            <w:r w:rsidR="00F673AF">
              <w:rPr>
                <w:noProof/>
                <w:webHidden/>
              </w:rPr>
              <w:fldChar w:fldCharType="separate"/>
            </w:r>
            <w:r w:rsidR="005666D3">
              <w:rPr>
                <w:noProof/>
                <w:webHidden/>
              </w:rPr>
              <w:t>31</w:t>
            </w:r>
            <w:r w:rsidR="00F673AF">
              <w:rPr>
                <w:noProof/>
                <w:webHidden/>
              </w:rPr>
              <w:fldChar w:fldCharType="end"/>
            </w:r>
          </w:hyperlink>
        </w:p>
        <w:p w14:paraId="2B0B4DE6" w14:textId="0952AC09" w:rsidR="00F673AF" w:rsidRDefault="00FD741E">
          <w:pPr>
            <w:pStyle w:val="Sadraj2"/>
            <w:rPr>
              <w:rFonts w:eastAsiaTheme="minorEastAsia" w:cstheme="minorBidi"/>
              <w:smallCaps w:val="0"/>
              <w:noProof/>
              <w:snapToGrid/>
              <w:sz w:val="22"/>
              <w:szCs w:val="22"/>
              <w:lang w:eastAsia="hr-HR"/>
            </w:rPr>
          </w:pPr>
          <w:hyperlink w:anchor="_Toc128126415" w:history="1">
            <w:r w:rsidR="00F673AF" w:rsidRPr="00F07A31">
              <w:rPr>
                <w:rStyle w:val="Hiperveza"/>
                <w:noProof/>
              </w:rPr>
              <w:t>9.3.</w:t>
            </w:r>
            <w:r w:rsidR="00F673AF">
              <w:rPr>
                <w:rFonts w:eastAsiaTheme="minorEastAsia" w:cstheme="minorBidi"/>
                <w:smallCaps w:val="0"/>
                <w:noProof/>
                <w:snapToGrid/>
                <w:sz w:val="22"/>
                <w:szCs w:val="22"/>
                <w:lang w:eastAsia="hr-HR"/>
              </w:rPr>
              <w:tab/>
            </w:r>
            <w:r w:rsidR="00F673AF" w:rsidRPr="00F07A31">
              <w:rPr>
                <w:rStyle w:val="Hiperveza"/>
                <w:noProof/>
              </w:rPr>
              <w:t>Svjetlosno onečišćenje</w:t>
            </w:r>
            <w:r w:rsidR="00F673AF">
              <w:rPr>
                <w:noProof/>
                <w:webHidden/>
              </w:rPr>
              <w:tab/>
            </w:r>
            <w:r w:rsidR="00F673AF">
              <w:rPr>
                <w:noProof/>
                <w:webHidden/>
              </w:rPr>
              <w:fldChar w:fldCharType="begin"/>
            </w:r>
            <w:r w:rsidR="00F673AF">
              <w:rPr>
                <w:noProof/>
                <w:webHidden/>
              </w:rPr>
              <w:instrText xml:space="preserve"> PAGEREF _Toc128126415 \h </w:instrText>
            </w:r>
            <w:r w:rsidR="00F673AF">
              <w:rPr>
                <w:noProof/>
                <w:webHidden/>
              </w:rPr>
            </w:r>
            <w:r w:rsidR="00F673AF">
              <w:rPr>
                <w:noProof/>
                <w:webHidden/>
              </w:rPr>
              <w:fldChar w:fldCharType="separate"/>
            </w:r>
            <w:r w:rsidR="005666D3">
              <w:rPr>
                <w:noProof/>
                <w:webHidden/>
              </w:rPr>
              <w:t>31</w:t>
            </w:r>
            <w:r w:rsidR="00F673AF">
              <w:rPr>
                <w:noProof/>
                <w:webHidden/>
              </w:rPr>
              <w:fldChar w:fldCharType="end"/>
            </w:r>
          </w:hyperlink>
        </w:p>
        <w:p w14:paraId="6BB83436" w14:textId="35132BFF" w:rsidR="00F673AF" w:rsidRDefault="00FD741E">
          <w:pPr>
            <w:pStyle w:val="Sadraj2"/>
            <w:rPr>
              <w:rFonts w:eastAsiaTheme="minorEastAsia" w:cstheme="minorBidi"/>
              <w:smallCaps w:val="0"/>
              <w:noProof/>
              <w:snapToGrid/>
              <w:sz w:val="22"/>
              <w:szCs w:val="22"/>
              <w:lang w:eastAsia="hr-HR"/>
            </w:rPr>
          </w:pPr>
          <w:hyperlink w:anchor="_Toc128126416" w:history="1">
            <w:r w:rsidR="00F673AF" w:rsidRPr="00F07A31">
              <w:rPr>
                <w:rStyle w:val="Hiperveza"/>
                <w:noProof/>
              </w:rPr>
              <w:t>9.4.</w:t>
            </w:r>
            <w:r w:rsidR="00F673AF">
              <w:rPr>
                <w:rFonts w:eastAsiaTheme="minorEastAsia" w:cstheme="minorBidi"/>
                <w:smallCaps w:val="0"/>
                <w:noProof/>
                <w:snapToGrid/>
                <w:sz w:val="22"/>
                <w:szCs w:val="22"/>
                <w:lang w:eastAsia="hr-HR"/>
              </w:rPr>
              <w:tab/>
            </w:r>
            <w:r w:rsidR="00F673AF" w:rsidRPr="00F07A31">
              <w:rPr>
                <w:rStyle w:val="Hiperveza"/>
                <w:noProof/>
              </w:rPr>
              <w:t>Zaštita od buke</w:t>
            </w:r>
            <w:r w:rsidR="00F673AF">
              <w:rPr>
                <w:noProof/>
                <w:webHidden/>
              </w:rPr>
              <w:tab/>
            </w:r>
            <w:r w:rsidR="00F673AF">
              <w:rPr>
                <w:noProof/>
                <w:webHidden/>
              </w:rPr>
              <w:fldChar w:fldCharType="begin"/>
            </w:r>
            <w:r w:rsidR="00F673AF">
              <w:rPr>
                <w:noProof/>
                <w:webHidden/>
              </w:rPr>
              <w:instrText xml:space="preserve"> PAGEREF _Toc128126416 \h </w:instrText>
            </w:r>
            <w:r w:rsidR="00F673AF">
              <w:rPr>
                <w:noProof/>
                <w:webHidden/>
              </w:rPr>
            </w:r>
            <w:r w:rsidR="00F673AF">
              <w:rPr>
                <w:noProof/>
                <w:webHidden/>
              </w:rPr>
              <w:fldChar w:fldCharType="separate"/>
            </w:r>
            <w:r w:rsidR="005666D3">
              <w:rPr>
                <w:noProof/>
                <w:webHidden/>
              </w:rPr>
              <w:t>31</w:t>
            </w:r>
            <w:r w:rsidR="00F673AF">
              <w:rPr>
                <w:noProof/>
                <w:webHidden/>
              </w:rPr>
              <w:fldChar w:fldCharType="end"/>
            </w:r>
          </w:hyperlink>
        </w:p>
        <w:p w14:paraId="14B7FCA6" w14:textId="79A3C3CF" w:rsidR="00F673AF" w:rsidRDefault="00FD741E">
          <w:pPr>
            <w:pStyle w:val="Sadraj2"/>
            <w:rPr>
              <w:rFonts w:eastAsiaTheme="minorEastAsia" w:cstheme="minorBidi"/>
              <w:smallCaps w:val="0"/>
              <w:noProof/>
              <w:snapToGrid/>
              <w:sz w:val="22"/>
              <w:szCs w:val="22"/>
              <w:lang w:eastAsia="hr-HR"/>
            </w:rPr>
          </w:pPr>
          <w:hyperlink w:anchor="_Toc128126417" w:history="1">
            <w:r w:rsidR="00F673AF" w:rsidRPr="00F07A31">
              <w:rPr>
                <w:rStyle w:val="Hiperveza"/>
                <w:noProof/>
              </w:rPr>
              <w:t>9.5.</w:t>
            </w:r>
            <w:r w:rsidR="00F673AF">
              <w:rPr>
                <w:rFonts w:eastAsiaTheme="minorEastAsia" w:cstheme="minorBidi"/>
                <w:smallCaps w:val="0"/>
                <w:noProof/>
                <w:snapToGrid/>
                <w:sz w:val="22"/>
                <w:szCs w:val="22"/>
                <w:lang w:eastAsia="hr-HR"/>
              </w:rPr>
              <w:tab/>
            </w:r>
            <w:r w:rsidR="00F673AF" w:rsidRPr="00F07A31">
              <w:rPr>
                <w:rStyle w:val="Hiperveza"/>
                <w:noProof/>
              </w:rPr>
              <w:t>Zaštita od požara</w:t>
            </w:r>
            <w:r w:rsidR="00F673AF">
              <w:rPr>
                <w:noProof/>
                <w:webHidden/>
              </w:rPr>
              <w:tab/>
            </w:r>
            <w:r w:rsidR="00F673AF">
              <w:rPr>
                <w:noProof/>
                <w:webHidden/>
              </w:rPr>
              <w:fldChar w:fldCharType="begin"/>
            </w:r>
            <w:r w:rsidR="00F673AF">
              <w:rPr>
                <w:noProof/>
                <w:webHidden/>
              </w:rPr>
              <w:instrText xml:space="preserve"> PAGEREF _Toc128126417 \h </w:instrText>
            </w:r>
            <w:r w:rsidR="00F673AF">
              <w:rPr>
                <w:noProof/>
                <w:webHidden/>
              </w:rPr>
            </w:r>
            <w:r w:rsidR="00F673AF">
              <w:rPr>
                <w:noProof/>
                <w:webHidden/>
              </w:rPr>
              <w:fldChar w:fldCharType="separate"/>
            </w:r>
            <w:r w:rsidR="005666D3">
              <w:rPr>
                <w:noProof/>
                <w:webHidden/>
              </w:rPr>
              <w:t>31</w:t>
            </w:r>
            <w:r w:rsidR="00F673AF">
              <w:rPr>
                <w:noProof/>
                <w:webHidden/>
              </w:rPr>
              <w:fldChar w:fldCharType="end"/>
            </w:r>
          </w:hyperlink>
        </w:p>
        <w:p w14:paraId="716417AF" w14:textId="64B73761" w:rsidR="00F673AF" w:rsidRDefault="00FD741E">
          <w:pPr>
            <w:pStyle w:val="Sadraj2"/>
            <w:rPr>
              <w:rFonts w:eastAsiaTheme="minorEastAsia" w:cstheme="minorBidi"/>
              <w:smallCaps w:val="0"/>
              <w:noProof/>
              <w:snapToGrid/>
              <w:sz w:val="22"/>
              <w:szCs w:val="22"/>
              <w:lang w:eastAsia="hr-HR"/>
            </w:rPr>
          </w:pPr>
          <w:hyperlink w:anchor="_Toc128126418" w:history="1">
            <w:r w:rsidR="00F673AF" w:rsidRPr="00F07A31">
              <w:rPr>
                <w:rStyle w:val="Hiperveza"/>
                <w:noProof/>
              </w:rPr>
              <w:t>9.6.</w:t>
            </w:r>
            <w:r w:rsidR="00F673AF">
              <w:rPr>
                <w:rFonts w:eastAsiaTheme="minorEastAsia" w:cstheme="minorBidi"/>
                <w:smallCaps w:val="0"/>
                <w:noProof/>
                <w:snapToGrid/>
                <w:sz w:val="22"/>
                <w:szCs w:val="22"/>
                <w:lang w:eastAsia="hr-HR"/>
              </w:rPr>
              <w:tab/>
            </w:r>
            <w:r w:rsidR="00F673AF" w:rsidRPr="00F07A31">
              <w:rPr>
                <w:rStyle w:val="Hiperveza"/>
                <w:noProof/>
              </w:rPr>
              <w:t>Osiguranje bitnih zahtjeva za građevine</w:t>
            </w:r>
            <w:r w:rsidR="00F673AF">
              <w:rPr>
                <w:noProof/>
                <w:webHidden/>
              </w:rPr>
              <w:tab/>
            </w:r>
            <w:r w:rsidR="00F673AF">
              <w:rPr>
                <w:noProof/>
                <w:webHidden/>
              </w:rPr>
              <w:fldChar w:fldCharType="begin"/>
            </w:r>
            <w:r w:rsidR="00F673AF">
              <w:rPr>
                <w:noProof/>
                <w:webHidden/>
              </w:rPr>
              <w:instrText xml:space="preserve"> PAGEREF _Toc128126418 \h </w:instrText>
            </w:r>
            <w:r w:rsidR="00F673AF">
              <w:rPr>
                <w:noProof/>
                <w:webHidden/>
              </w:rPr>
            </w:r>
            <w:r w:rsidR="00F673AF">
              <w:rPr>
                <w:noProof/>
                <w:webHidden/>
              </w:rPr>
              <w:fldChar w:fldCharType="separate"/>
            </w:r>
            <w:r w:rsidR="005666D3">
              <w:rPr>
                <w:noProof/>
                <w:webHidden/>
              </w:rPr>
              <w:t>32</w:t>
            </w:r>
            <w:r w:rsidR="00F673AF">
              <w:rPr>
                <w:noProof/>
                <w:webHidden/>
              </w:rPr>
              <w:fldChar w:fldCharType="end"/>
            </w:r>
          </w:hyperlink>
        </w:p>
        <w:p w14:paraId="27ED9B4C" w14:textId="65D38F4E" w:rsidR="00F673AF" w:rsidRDefault="00FD741E">
          <w:pPr>
            <w:pStyle w:val="Sadraj2"/>
            <w:rPr>
              <w:rFonts w:eastAsiaTheme="minorEastAsia" w:cstheme="minorBidi"/>
              <w:smallCaps w:val="0"/>
              <w:noProof/>
              <w:snapToGrid/>
              <w:sz w:val="22"/>
              <w:szCs w:val="22"/>
              <w:lang w:eastAsia="hr-HR"/>
            </w:rPr>
          </w:pPr>
          <w:hyperlink w:anchor="_Toc128126419" w:history="1">
            <w:r w:rsidR="00F673AF" w:rsidRPr="00F07A31">
              <w:rPr>
                <w:rStyle w:val="Hiperveza"/>
                <w:noProof/>
              </w:rPr>
              <w:t>9.7.</w:t>
            </w:r>
            <w:r w:rsidR="00F673AF">
              <w:rPr>
                <w:rFonts w:eastAsiaTheme="minorEastAsia" w:cstheme="minorBidi"/>
                <w:smallCaps w:val="0"/>
                <w:noProof/>
                <w:snapToGrid/>
                <w:sz w:val="22"/>
                <w:szCs w:val="22"/>
                <w:lang w:eastAsia="hr-HR"/>
              </w:rPr>
              <w:tab/>
            </w:r>
            <w:r w:rsidR="00F673AF" w:rsidRPr="00F07A31">
              <w:rPr>
                <w:rStyle w:val="Hiperveza"/>
                <w:noProof/>
              </w:rPr>
              <w:t>Upravljanje rizicima</w:t>
            </w:r>
            <w:r w:rsidR="00F673AF">
              <w:rPr>
                <w:noProof/>
                <w:webHidden/>
              </w:rPr>
              <w:tab/>
            </w:r>
            <w:r w:rsidR="00F673AF">
              <w:rPr>
                <w:noProof/>
                <w:webHidden/>
              </w:rPr>
              <w:fldChar w:fldCharType="begin"/>
            </w:r>
            <w:r w:rsidR="00F673AF">
              <w:rPr>
                <w:noProof/>
                <w:webHidden/>
              </w:rPr>
              <w:instrText xml:space="preserve"> PAGEREF _Toc128126419 \h </w:instrText>
            </w:r>
            <w:r w:rsidR="00F673AF">
              <w:rPr>
                <w:noProof/>
                <w:webHidden/>
              </w:rPr>
            </w:r>
            <w:r w:rsidR="00F673AF">
              <w:rPr>
                <w:noProof/>
                <w:webHidden/>
              </w:rPr>
              <w:fldChar w:fldCharType="separate"/>
            </w:r>
            <w:r w:rsidR="005666D3">
              <w:rPr>
                <w:noProof/>
                <w:webHidden/>
              </w:rPr>
              <w:t>32</w:t>
            </w:r>
            <w:r w:rsidR="00F673AF">
              <w:rPr>
                <w:noProof/>
                <w:webHidden/>
              </w:rPr>
              <w:fldChar w:fldCharType="end"/>
            </w:r>
          </w:hyperlink>
        </w:p>
        <w:p w14:paraId="616B7CDD" w14:textId="6FE52DF4" w:rsidR="00F673AF" w:rsidRDefault="00FD741E">
          <w:pPr>
            <w:pStyle w:val="Sadraj2"/>
            <w:rPr>
              <w:rFonts w:eastAsiaTheme="minorEastAsia" w:cstheme="minorBidi"/>
              <w:smallCaps w:val="0"/>
              <w:noProof/>
              <w:snapToGrid/>
              <w:sz w:val="22"/>
              <w:szCs w:val="22"/>
              <w:lang w:eastAsia="hr-HR"/>
            </w:rPr>
          </w:pPr>
          <w:hyperlink w:anchor="_Toc128126420" w:history="1">
            <w:r w:rsidR="00F673AF" w:rsidRPr="00F07A31">
              <w:rPr>
                <w:rStyle w:val="Hiperveza"/>
                <w:noProof/>
              </w:rPr>
              <w:t>9.8.</w:t>
            </w:r>
            <w:r w:rsidR="00F673AF">
              <w:rPr>
                <w:rFonts w:eastAsiaTheme="minorEastAsia" w:cstheme="minorBidi"/>
                <w:smallCaps w:val="0"/>
                <w:noProof/>
                <w:snapToGrid/>
                <w:sz w:val="22"/>
                <w:szCs w:val="22"/>
                <w:lang w:eastAsia="hr-HR"/>
              </w:rPr>
              <w:tab/>
            </w:r>
            <w:r w:rsidR="00F673AF" w:rsidRPr="00F07A31">
              <w:rPr>
                <w:rStyle w:val="Hiperveza"/>
                <w:noProof/>
              </w:rPr>
              <w:t>Ostale mjere sprečavanja nepovoljna utjecaja na okoliš</w:t>
            </w:r>
            <w:r w:rsidR="00F673AF">
              <w:rPr>
                <w:noProof/>
                <w:webHidden/>
              </w:rPr>
              <w:tab/>
            </w:r>
            <w:r w:rsidR="00F673AF">
              <w:rPr>
                <w:noProof/>
                <w:webHidden/>
              </w:rPr>
              <w:fldChar w:fldCharType="begin"/>
            </w:r>
            <w:r w:rsidR="00F673AF">
              <w:rPr>
                <w:noProof/>
                <w:webHidden/>
              </w:rPr>
              <w:instrText xml:space="preserve"> PAGEREF _Toc128126420 \h </w:instrText>
            </w:r>
            <w:r w:rsidR="00F673AF">
              <w:rPr>
                <w:noProof/>
                <w:webHidden/>
              </w:rPr>
            </w:r>
            <w:r w:rsidR="00F673AF">
              <w:rPr>
                <w:noProof/>
                <w:webHidden/>
              </w:rPr>
              <w:fldChar w:fldCharType="separate"/>
            </w:r>
            <w:r w:rsidR="005666D3">
              <w:rPr>
                <w:noProof/>
                <w:webHidden/>
              </w:rPr>
              <w:t>32</w:t>
            </w:r>
            <w:r w:rsidR="00F673AF">
              <w:rPr>
                <w:noProof/>
                <w:webHidden/>
              </w:rPr>
              <w:fldChar w:fldCharType="end"/>
            </w:r>
          </w:hyperlink>
        </w:p>
        <w:p w14:paraId="73A20459" w14:textId="73373762" w:rsidR="00F673AF" w:rsidRDefault="00FD741E">
          <w:pPr>
            <w:pStyle w:val="Sadraj1"/>
            <w:rPr>
              <w:rFonts w:eastAsiaTheme="minorEastAsia" w:cstheme="minorBidi"/>
              <w:bCs w:val="0"/>
              <w:caps w:val="0"/>
              <w:snapToGrid/>
              <w:sz w:val="22"/>
              <w:szCs w:val="22"/>
              <w:lang w:eastAsia="hr-HR"/>
            </w:rPr>
          </w:pPr>
          <w:hyperlink w:anchor="_Toc128126421" w:history="1">
            <w:r w:rsidR="00F673AF" w:rsidRPr="00F07A31">
              <w:rPr>
                <w:rStyle w:val="Hiperveza"/>
              </w:rPr>
              <w:t>10.</w:t>
            </w:r>
            <w:r w:rsidR="00F673AF">
              <w:rPr>
                <w:rFonts w:eastAsiaTheme="minorEastAsia" w:cstheme="minorBidi"/>
                <w:bCs w:val="0"/>
                <w:caps w:val="0"/>
                <w:snapToGrid/>
                <w:sz w:val="22"/>
                <w:szCs w:val="22"/>
                <w:lang w:eastAsia="hr-HR"/>
              </w:rPr>
              <w:tab/>
            </w:r>
            <w:r w:rsidR="00F673AF" w:rsidRPr="00F07A31">
              <w:rPr>
                <w:rStyle w:val="Hiperveza"/>
              </w:rPr>
              <w:t>MJERE PROVEDBE PLANA</w:t>
            </w:r>
            <w:r w:rsidR="00F673AF">
              <w:rPr>
                <w:webHidden/>
              </w:rPr>
              <w:tab/>
            </w:r>
            <w:r w:rsidR="00F673AF">
              <w:rPr>
                <w:webHidden/>
              </w:rPr>
              <w:fldChar w:fldCharType="begin"/>
            </w:r>
            <w:r w:rsidR="00F673AF">
              <w:rPr>
                <w:webHidden/>
              </w:rPr>
              <w:instrText xml:space="preserve"> PAGEREF _Toc128126421 \h </w:instrText>
            </w:r>
            <w:r w:rsidR="00F673AF">
              <w:rPr>
                <w:webHidden/>
              </w:rPr>
            </w:r>
            <w:r w:rsidR="00F673AF">
              <w:rPr>
                <w:webHidden/>
              </w:rPr>
              <w:fldChar w:fldCharType="separate"/>
            </w:r>
            <w:r w:rsidR="005666D3">
              <w:rPr>
                <w:webHidden/>
              </w:rPr>
              <w:t>32</w:t>
            </w:r>
            <w:r w:rsidR="00F673AF">
              <w:rPr>
                <w:webHidden/>
              </w:rPr>
              <w:fldChar w:fldCharType="end"/>
            </w:r>
          </w:hyperlink>
        </w:p>
        <w:p w14:paraId="298DB0E9" w14:textId="52D05684" w:rsidR="00F673AF" w:rsidRDefault="00FD741E">
          <w:pPr>
            <w:pStyle w:val="Sadraj1"/>
            <w:rPr>
              <w:rFonts w:eastAsiaTheme="minorEastAsia" w:cstheme="minorBidi"/>
              <w:bCs w:val="0"/>
              <w:caps w:val="0"/>
              <w:snapToGrid/>
              <w:sz w:val="22"/>
              <w:szCs w:val="22"/>
              <w:lang w:eastAsia="hr-HR"/>
            </w:rPr>
          </w:pPr>
          <w:hyperlink w:anchor="_Toc128126422" w:history="1">
            <w:r w:rsidR="00F673AF" w:rsidRPr="00F07A31">
              <w:rPr>
                <w:rStyle w:val="Hiperveza"/>
              </w:rPr>
              <w:t>III.</w:t>
            </w:r>
            <w:r w:rsidR="00F673AF">
              <w:rPr>
                <w:rFonts w:eastAsiaTheme="minorEastAsia" w:cstheme="minorBidi"/>
                <w:bCs w:val="0"/>
                <w:caps w:val="0"/>
                <w:snapToGrid/>
                <w:sz w:val="22"/>
                <w:szCs w:val="22"/>
                <w:lang w:eastAsia="hr-HR"/>
              </w:rPr>
              <w:tab/>
            </w:r>
            <w:r w:rsidR="00F673AF" w:rsidRPr="00F07A31">
              <w:rPr>
                <w:rStyle w:val="Hiperveza"/>
              </w:rPr>
              <w:t>PRIJELAZNE I ZAVRŠNE ODREDBE</w:t>
            </w:r>
            <w:r w:rsidR="00F673AF">
              <w:rPr>
                <w:webHidden/>
              </w:rPr>
              <w:tab/>
            </w:r>
            <w:r w:rsidR="00F673AF">
              <w:rPr>
                <w:webHidden/>
              </w:rPr>
              <w:fldChar w:fldCharType="begin"/>
            </w:r>
            <w:r w:rsidR="00F673AF">
              <w:rPr>
                <w:webHidden/>
              </w:rPr>
              <w:instrText xml:space="preserve"> PAGEREF _Toc128126422 \h </w:instrText>
            </w:r>
            <w:r w:rsidR="00F673AF">
              <w:rPr>
                <w:webHidden/>
              </w:rPr>
            </w:r>
            <w:r w:rsidR="00F673AF">
              <w:rPr>
                <w:webHidden/>
              </w:rPr>
              <w:fldChar w:fldCharType="separate"/>
            </w:r>
            <w:r w:rsidR="005666D3">
              <w:rPr>
                <w:webHidden/>
              </w:rPr>
              <w:t>33</w:t>
            </w:r>
            <w:r w:rsidR="00F673AF">
              <w:rPr>
                <w:webHidden/>
              </w:rPr>
              <w:fldChar w:fldCharType="end"/>
            </w:r>
          </w:hyperlink>
        </w:p>
        <w:p w14:paraId="4970D073" w14:textId="52737976" w:rsidR="004E13D9" w:rsidRPr="007A5184" w:rsidRDefault="00C31E86" w:rsidP="00B86F0E">
          <w:pPr>
            <w:pStyle w:val="Sadraj1"/>
            <w:rPr>
              <w:rFonts w:ascii="Arial" w:hAnsi="Arial" w:cs="Arial"/>
              <w:snapToGrid/>
              <w:lang w:eastAsia="hr-HR"/>
            </w:rPr>
          </w:pPr>
          <w:r w:rsidRPr="007A5184">
            <w:rPr>
              <w:rFonts w:ascii="Arial" w:hAnsi="Arial" w:cs="Arial"/>
              <w:snapToGrid/>
              <w:lang w:eastAsia="hr-HR"/>
            </w:rPr>
            <w:fldChar w:fldCharType="end"/>
          </w:r>
        </w:p>
      </w:sdtContent>
    </w:sdt>
    <w:p w14:paraId="07F9A5C5" w14:textId="77777777" w:rsidR="004A1012" w:rsidRPr="00090F5A" w:rsidRDefault="00206D1F" w:rsidP="00D8159D">
      <w:pPr>
        <w:rPr>
          <w:rFonts w:cs="Arial"/>
          <w:snapToGrid/>
          <w:lang w:eastAsia="hr-HR"/>
        </w:rPr>
      </w:pPr>
      <w:r w:rsidRPr="00090F5A">
        <w:rPr>
          <w:rFonts w:cs="Arial"/>
          <w:snapToGrid/>
          <w:lang w:eastAsia="hr-HR"/>
        </w:rPr>
        <w:br w:type="page"/>
      </w:r>
    </w:p>
    <w:p w14:paraId="1106AC5F" w14:textId="64712084" w:rsidR="0024762F" w:rsidRPr="0024762F" w:rsidRDefault="0024762F" w:rsidP="0024762F">
      <w:pPr>
        <w:ind w:left="0" w:firstLine="0"/>
        <w:rPr>
          <w:snapToGrid/>
        </w:rPr>
      </w:pPr>
      <w:bookmarkStart w:id="1" w:name="_Hlk129847946"/>
      <w:r w:rsidRPr="0024762F">
        <w:lastRenderedPageBreak/>
        <w:t xml:space="preserve">Na temelju članaka 109. stavka 6. Zakona o prostornom uređenju („Narodne novine“ broj 153/13, 65/17, 114/18, 39/19, 98/19) i članka 35. Statuta Grada Ivanić - Grada („Službeni glasnik Grada Ivanić - Grada“, broj 01/21 i 04/22), Gradsko vijeće Grada Ivanić -Grada na svojoj ___ sjednici održanoj </w:t>
      </w:r>
      <w:r>
        <w:t>___</w:t>
      </w:r>
      <w:r w:rsidRPr="0024762F">
        <w:t>2023. godine donijelo je</w:t>
      </w:r>
      <w:bookmarkEnd w:id="1"/>
    </w:p>
    <w:p w14:paraId="7F608239" w14:textId="77777777" w:rsidR="00064A42" w:rsidRPr="00472CB8" w:rsidRDefault="00064A42" w:rsidP="00380C03">
      <w:pPr>
        <w:widowControl/>
        <w:overflowPunct w:val="0"/>
        <w:autoSpaceDE w:val="0"/>
        <w:autoSpaceDN w:val="0"/>
        <w:adjustRightInd w:val="0"/>
        <w:ind w:left="0" w:firstLine="567"/>
        <w:textAlignment w:val="baseline"/>
        <w:rPr>
          <w:snapToGrid/>
          <w:lang w:eastAsia="hr-HR"/>
        </w:rPr>
      </w:pPr>
    </w:p>
    <w:p w14:paraId="53CA013E" w14:textId="77777777" w:rsidR="00B71189" w:rsidRPr="00472CB8" w:rsidRDefault="00B71189" w:rsidP="00380C03">
      <w:pPr>
        <w:widowControl/>
        <w:overflowPunct w:val="0"/>
        <w:autoSpaceDE w:val="0"/>
        <w:autoSpaceDN w:val="0"/>
        <w:adjustRightInd w:val="0"/>
        <w:ind w:left="0" w:firstLine="567"/>
        <w:textAlignment w:val="baseline"/>
        <w:rPr>
          <w:snapToGrid/>
          <w:lang w:eastAsia="hr-HR"/>
        </w:rPr>
      </w:pPr>
    </w:p>
    <w:p w14:paraId="555095E8" w14:textId="77777777" w:rsidR="00380C03" w:rsidRPr="00472CB8" w:rsidRDefault="00380C03" w:rsidP="00380C03">
      <w:pPr>
        <w:widowControl/>
        <w:overflowPunct w:val="0"/>
        <w:autoSpaceDE w:val="0"/>
        <w:autoSpaceDN w:val="0"/>
        <w:adjustRightInd w:val="0"/>
        <w:ind w:left="0" w:firstLine="0"/>
        <w:jc w:val="center"/>
        <w:textAlignment w:val="baseline"/>
        <w:rPr>
          <w:b/>
          <w:bCs/>
          <w:snapToGrid/>
          <w:sz w:val="24"/>
          <w:szCs w:val="24"/>
          <w:lang w:eastAsia="hr-HR"/>
        </w:rPr>
      </w:pPr>
      <w:r w:rsidRPr="00472CB8">
        <w:rPr>
          <w:b/>
          <w:bCs/>
          <w:snapToGrid/>
          <w:sz w:val="24"/>
          <w:szCs w:val="24"/>
          <w:lang w:eastAsia="hr-HR"/>
        </w:rPr>
        <w:t>ODLUKU</w:t>
      </w:r>
    </w:p>
    <w:p w14:paraId="45BBCF28" w14:textId="77777777" w:rsidR="00CC4354" w:rsidRPr="00472CB8" w:rsidRDefault="00261172" w:rsidP="00CC4354">
      <w:pPr>
        <w:widowControl/>
        <w:overflowPunct w:val="0"/>
        <w:autoSpaceDE w:val="0"/>
        <w:autoSpaceDN w:val="0"/>
        <w:adjustRightInd w:val="0"/>
        <w:ind w:left="0" w:firstLine="0"/>
        <w:jc w:val="center"/>
        <w:textAlignment w:val="baseline"/>
        <w:rPr>
          <w:b/>
          <w:bCs/>
          <w:snapToGrid/>
          <w:sz w:val="24"/>
          <w:szCs w:val="24"/>
          <w:lang w:eastAsia="hr-HR"/>
        </w:rPr>
      </w:pPr>
      <w:r w:rsidRPr="00472CB8">
        <w:rPr>
          <w:b/>
          <w:bCs/>
          <w:snapToGrid/>
          <w:sz w:val="24"/>
          <w:szCs w:val="24"/>
          <w:lang w:eastAsia="hr-HR"/>
        </w:rPr>
        <w:t xml:space="preserve">o donošenju </w:t>
      </w:r>
      <w:r w:rsidR="005D60A0" w:rsidRPr="00472CB8">
        <w:rPr>
          <w:b/>
          <w:bCs/>
          <w:snapToGrid/>
          <w:sz w:val="24"/>
          <w:szCs w:val="24"/>
          <w:lang w:eastAsia="hr-HR"/>
        </w:rPr>
        <w:t>Urbanističkog</w:t>
      </w:r>
      <w:r w:rsidR="00EC36E6" w:rsidRPr="00472CB8">
        <w:rPr>
          <w:b/>
          <w:bCs/>
          <w:snapToGrid/>
          <w:sz w:val="24"/>
          <w:szCs w:val="24"/>
          <w:lang w:eastAsia="hr-HR"/>
        </w:rPr>
        <w:t xml:space="preserve"> plana uređenja</w:t>
      </w:r>
    </w:p>
    <w:p w14:paraId="0788D746" w14:textId="17DB9B36" w:rsidR="00111FB1" w:rsidRPr="00472CB8" w:rsidRDefault="00CC4354" w:rsidP="00CC4354">
      <w:pPr>
        <w:widowControl/>
        <w:overflowPunct w:val="0"/>
        <w:autoSpaceDE w:val="0"/>
        <w:autoSpaceDN w:val="0"/>
        <w:adjustRightInd w:val="0"/>
        <w:ind w:left="0" w:firstLine="0"/>
        <w:jc w:val="center"/>
        <w:textAlignment w:val="baseline"/>
        <w:rPr>
          <w:snapToGrid/>
          <w:lang w:eastAsia="hr-HR"/>
        </w:rPr>
      </w:pPr>
      <w:r w:rsidRPr="00472CB8">
        <w:rPr>
          <w:b/>
          <w:bCs/>
          <w:snapToGrid/>
          <w:sz w:val="24"/>
          <w:szCs w:val="24"/>
          <w:lang w:eastAsia="hr-HR"/>
        </w:rPr>
        <w:t>UPU – 9 za područje Graberje Ivanićko</w:t>
      </w:r>
    </w:p>
    <w:p w14:paraId="4604F631" w14:textId="77777777" w:rsidR="00380C03" w:rsidRPr="00472CB8" w:rsidRDefault="00380C03" w:rsidP="008070E5">
      <w:pPr>
        <w:pStyle w:val="GLAVA"/>
      </w:pPr>
      <w:bookmarkStart w:id="2" w:name="_Toc128126371"/>
      <w:r w:rsidRPr="00472CB8">
        <w:t>OPĆE ODREDBE</w:t>
      </w:r>
      <w:bookmarkEnd w:id="2"/>
    </w:p>
    <w:p w14:paraId="4765A1D9" w14:textId="77777777" w:rsidR="009D1500" w:rsidRPr="00472CB8" w:rsidRDefault="009D1500" w:rsidP="003F76FA">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20FED8D3" w14:textId="429363A3" w:rsidR="00380C03" w:rsidRPr="00472CB8" w:rsidRDefault="00380C03" w:rsidP="00CC4354">
      <w:pPr>
        <w:pStyle w:val="Normalstavci"/>
      </w:pPr>
      <w:r w:rsidRPr="00472CB8">
        <w:t xml:space="preserve">Donosi se Odluka o donošenju </w:t>
      </w:r>
      <w:r w:rsidR="005D60A0" w:rsidRPr="00472CB8">
        <w:t xml:space="preserve">Urbanističkog plana uređenja </w:t>
      </w:r>
      <w:r w:rsidR="00CC4354" w:rsidRPr="00472CB8">
        <w:t xml:space="preserve">UPU – 9 za područje Graberje Ivanićko </w:t>
      </w:r>
      <w:r w:rsidR="002E2770" w:rsidRPr="00472CB8">
        <w:t>(</w:t>
      </w:r>
      <w:r w:rsidR="002842F2" w:rsidRPr="00472CB8">
        <w:t>u daljnjem tekstu</w:t>
      </w:r>
      <w:r w:rsidR="002E2770" w:rsidRPr="00472CB8">
        <w:t>:</w:t>
      </w:r>
      <w:r w:rsidR="002842F2" w:rsidRPr="00472CB8">
        <w:t xml:space="preserve"> Odluka</w:t>
      </w:r>
      <w:r w:rsidR="002E2770" w:rsidRPr="00472CB8">
        <w:t>)</w:t>
      </w:r>
      <w:r w:rsidRPr="00472CB8">
        <w:t>.</w:t>
      </w:r>
    </w:p>
    <w:p w14:paraId="126E1C00" w14:textId="21B482A6" w:rsidR="00CC4354" w:rsidRPr="00472CB8" w:rsidRDefault="009721C6" w:rsidP="00CC4354">
      <w:pPr>
        <w:pStyle w:val="Normalstavci"/>
      </w:pPr>
      <w:r w:rsidRPr="00472CB8">
        <w:t xml:space="preserve">Područje obuhvata Urbanističkog plana uređenja </w:t>
      </w:r>
      <w:r w:rsidR="00CC4354" w:rsidRPr="00472CB8">
        <w:t xml:space="preserve">UPU – 9 za područje Graberje Ivanićko </w:t>
      </w:r>
      <w:r w:rsidRPr="00472CB8">
        <w:t>(u daljnjem tekstu</w:t>
      </w:r>
      <w:r w:rsidR="006F6511" w:rsidRPr="00472CB8">
        <w:t>:</w:t>
      </w:r>
      <w:r w:rsidRPr="00472CB8">
        <w:t xml:space="preserve"> UPU) odnosi se na </w:t>
      </w:r>
      <w:r w:rsidR="00EB1B6C" w:rsidRPr="00472CB8">
        <w:t>3</w:t>
      </w:r>
      <w:r w:rsidRPr="00472CB8">
        <w:t>,</w:t>
      </w:r>
      <w:r w:rsidR="00EB1B6C" w:rsidRPr="00472CB8">
        <w:t>5</w:t>
      </w:r>
      <w:r w:rsidR="00EE0555" w:rsidRPr="00472CB8">
        <w:t>9</w:t>
      </w:r>
      <w:r w:rsidRPr="00472CB8">
        <w:t xml:space="preserve"> ha</w:t>
      </w:r>
      <w:r w:rsidR="00CC4354" w:rsidRPr="00472CB8">
        <w:t xml:space="preserve"> zemljišta, a čini dio područja obavezne izrade UPU-9 prema Prostornom planu uređenja Grada Ivanić – Grada, odnosno na zemljište koje obuhvaća k.č.br. 2122, 2123, 2124, 2125, 2126, 2127, 2128/1 i 2128/2, sve k.o. Caginec.</w:t>
      </w:r>
    </w:p>
    <w:p w14:paraId="6BD0EC11" w14:textId="77777777" w:rsidR="009D1500" w:rsidRPr="00472CB8" w:rsidRDefault="009D1500" w:rsidP="003F76FA">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48FD4B13" w14:textId="0C9F10CF" w:rsidR="00261172" w:rsidRPr="00472CB8" w:rsidRDefault="00261172" w:rsidP="00AB4839">
      <w:pPr>
        <w:pStyle w:val="Normalstavci"/>
        <w:numPr>
          <w:ilvl w:val="0"/>
          <w:numId w:val="33"/>
        </w:numPr>
      </w:pPr>
      <w:r w:rsidRPr="00472CB8">
        <w:t xml:space="preserve">Sastavni dio </w:t>
      </w:r>
      <w:r w:rsidR="009F2394" w:rsidRPr="00472CB8">
        <w:t xml:space="preserve">ove </w:t>
      </w:r>
      <w:r w:rsidRPr="00472CB8">
        <w:t xml:space="preserve">Odluke je provedbeni dio </w:t>
      </w:r>
      <w:r w:rsidR="00F97A70" w:rsidRPr="00472CB8">
        <w:t>e</w:t>
      </w:r>
      <w:r w:rsidRPr="00472CB8">
        <w:t xml:space="preserve">laborata: „Urbanistički plan uređenja </w:t>
      </w:r>
      <w:r w:rsidR="00CC4354" w:rsidRPr="00472CB8">
        <w:t>UPU – 9 za područje Graberje Ivanićko“</w:t>
      </w:r>
      <w:r w:rsidR="002E2770" w:rsidRPr="00472CB8">
        <w:t>;</w:t>
      </w:r>
      <w:r w:rsidRPr="00472CB8">
        <w:t xml:space="preserve"> (u daljnjem tekstu: Elaborat).</w:t>
      </w:r>
    </w:p>
    <w:p w14:paraId="3835FE55" w14:textId="5A0045A2" w:rsidR="00261172" w:rsidRPr="00472CB8" w:rsidRDefault="00261172" w:rsidP="00261172">
      <w:pPr>
        <w:pStyle w:val="Normalstavci"/>
      </w:pPr>
      <w:r w:rsidRPr="00472CB8">
        <w:t>Elaborat je izradila Urbia d.o.o. Čakovec.</w:t>
      </w:r>
    </w:p>
    <w:p w14:paraId="0A6AC1F9" w14:textId="77777777" w:rsidR="00261172" w:rsidRPr="00472CB8" w:rsidRDefault="00261172" w:rsidP="00261172">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3CA01EAF" w14:textId="2F2411D3" w:rsidR="00261172" w:rsidRPr="00472CB8" w:rsidRDefault="00261172" w:rsidP="00AB4839">
      <w:pPr>
        <w:pStyle w:val="Normalstavci"/>
        <w:numPr>
          <w:ilvl w:val="0"/>
          <w:numId w:val="34"/>
        </w:numPr>
      </w:pPr>
      <w:r w:rsidRPr="00472CB8">
        <w:t>Elaborat sadrži opće priloge,</w:t>
      </w:r>
      <w:r w:rsidR="005B0647">
        <w:t xml:space="preserve"> odredbe za provedbu,</w:t>
      </w:r>
      <w:r w:rsidRPr="00472CB8">
        <w:t xml:space="preserve"> grafičke dijelove za provedbu i obrazloženje.</w:t>
      </w:r>
    </w:p>
    <w:p w14:paraId="65C60660" w14:textId="3A84E9B4" w:rsidR="00261172" w:rsidRPr="00472CB8" w:rsidRDefault="00261172" w:rsidP="005B0647">
      <w:pPr>
        <w:pStyle w:val="Normalstavci"/>
      </w:pPr>
      <w:r w:rsidRPr="00472CB8">
        <w:t xml:space="preserve">Opći prilozi sadrže obrazac prostornog plana </w:t>
      </w:r>
      <w:r w:rsidR="005B0647">
        <w:t xml:space="preserve">prema </w:t>
      </w:r>
      <w:r w:rsidR="005B0647" w:rsidRPr="005B0647">
        <w:t>Pravilniku o sadržaju, mjerilima kartografskih prikaza, obveznim prostornim pokazateljima i standardu elaborata prostornih planova</w:t>
      </w:r>
      <w:r w:rsidR="005B0647">
        <w:t xml:space="preserve"> </w:t>
      </w:r>
      <w:r w:rsidR="005B0647" w:rsidRPr="005B0647">
        <w:t>(„Narodne novine“ broj 106/</w:t>
      </w:r>
      <w:r w:rsidR="005B0647">
        <w:t xml:space="preserve">98, 39/04, 45/04, 163/04, 9/11) s </w:t>
      </w:r>
      <w:r w:rsidRPr="00472CB8">
        <w:t xml:space="preserve"> podacima o nositelju izrade i podatke o </w:t>
      </w:r>
      <w:r w:rsidR="0024762F">
        <w:t xml:space="preserve">stručnom </w:t>
      </w:r>
      <w:r w:rsidRPr="00472CB8">
        <w:t>izrađivaču</w:t>
      </w:r>
      <w:r w:rsidR="0024762F">
        <w:t xml:space="preserve"> UPU</w:t>
      </w:r>
      <w:r w:rsidRPr="00472CB8">
        <w:t>.</w:t>
      </w:r>
    </w:p>
    <w:p w14:paraId="072685F4" w14:textId="18EFDEA2" w:rsidR="00E63A05" w:rsidRPr="00472CB8" w:rsidRDefault="005B0647" w:rsidP="00E63A05">
      <w:pPr>
        <w:pStyle w:val="Normalstavci"/>
      </w:pPr>
      <w:r>
        <w:t>Odredbe za provedbu sa</w:t>
      </w:r>
      <w:r w:rsidR="00261172" w:rsidRPr="00472CB8">
        <w:t>drž</w:t>
      </w:r>
      <w:r>
        <w:t>e</w:t>
      </w:r>
      <w:r w:rsidR="00261172" w:rsidRPr="00472CB8">
        <w:t xml:space="preserve"> </w:t>
      </w:r>
      <w:r>
        <w:t>sljedeća</w:t>
      </w:r>
      <w:r w:rsidR="00E63A05" w:rsidRPr="00472CB8">
        <w:t xml:space="preserve"> poglavlj</w:t>
      </w:r>
      <w:r>
        <w:t>a</w:t>
      </w:r>
      <w:r w:rsidR="00E63A05" w:rsidRPr="00472CB8">
        <w:t>:</w:t>
      </w:r>
    </w:p>
    <w:p w14:paraId="15143230" w14:textId="77777777" w:rsidR="00261172" w:rsidRPr="00472CB8" w:rsidRDefault="00261172" w:rsidP="006E2FF7">
      <w:pPr>
        <w:widowControl/>
        <w:ind w:left="780" w:hanging="234"/>
        <w:rPr>
          <w:snapToGrid/>
          <w:lang w:eastAsia="hr-HR"/>
        </w:rPr>
      </w:pPr>
    </w:p>
    <w:p w14:paraId="42D61DE6" w14:textId="77777777" w:rsidR="006E2FF7" w:rsidRPr="00472CB8" w:rsidRDefault="006E2FF7" w:rsidP="00F272C2">
      <w:pPr>
        <w:widowControl/>
        <w:ind w:left="993" w:hanging="284"/>
        <w:rPr>
          <w:snapToGrid/>
          <w:lang w:eastAsia="hr-HR"/>
        </w:rPr>
      </w:pPr>
      <w:r w:rsidRPr="00472CB8">
        <w:rPr>
          <w:snapToGrid/>
          <w:lang w:eastAsia="hr-HR"/>
        </w:rPr>
        <w:t>1.</w:t>
      </w:r>
      <w:r w:rsidRPr="00472CB8">
        <w:rPr>
          <w:snapToGrid/>
          <w:lang w:eastAsia="hr-HR"/>
        </w:rPr>
        <w:tab/>
        <w:t xml:space="preserve"> Uvjeti određivanja i razgraničavanja površina javnih i drugih namjena</w:t>
      </w:r>
    </w:p>
    <w:p w14:paraId="2B45DED1" w14:textId="77777777" w:rsidR="006E2FF7" w:rsidRPr="00472CB8" w:rsidRDefault="006E2FF7" w:rsidP="00F272C2">
      <w:pPr>
        <w:widowControl/>
        <w:ind w:left="993" w:hanging="284"/>
        <w:rPr>
          <w:snapToGrid/>
          <w:lang w:eastAsia="hr-HR"/>
        </w:rPr>
      </w:pPr>
      <w:r w:rsidRPr="00472CB8">
        <w:rPr>
          <w:snapToGrid/>
          <w:lang w:eastAsia="hr-HR"/>
        </w:rPr>
        <w:t>2.</w:t>
      </w:r>
      <w:r w:rsidRPr="00472CB8">
        <w:rPr>
          <w:snapToGrid/>
          <w:lang w:eastAsia="hr-HR"/>
        </w:rPr>
        <w:tab/>
        <w:t xml:space="preserve"> Uvjeti smještaja građevina gospodarskih djelatnosti</w:t>
      </w:r>
    </w:p>
    <w:p w14:paraId="3281BEBC" w14:textId="77777777" w:rsidR="006E2FF7" w:rsidRPr="00472CB8" w:rsidRDefault="006E2FF7" w:rsidP="00F272C2">
      <w:pPr>
        <w:widowControl/>
        <w:ind w:left="993" w:hanging="284"/>
        <w:rPr>
          <w:snapToGrid/>
          <w:lang w:eastAsia="hr-HR"/>
        </w:rPr>
      </w:pPr>
      <w:r w:rsidRPr="00472CB8">
        <w:rPr>
          <w:snapToGrid/>
          <w:lang w:eastAsia="hr-HR"/>
        </w:rPr>
        <w:t>3.</w:t>
      </w:r>
      <w:r w:rsidRPr="00472CB8">
        <w:rPr>
          <w:snapToGrid/>
          <w:lang w:eastAsia="hr-HR"/>
        </w:rPr>
        <w:tab/>
        <w:t xml:space="preserve"> Uvjeti smještaja građevina društvenih djelatnosti</w:t>
      </w:r>
    </w:p>
    <w:p w14:paraId="367EFEBA" w14:textId="77777777" w:rsidR="006E2FF7" w:rsidRPr="00472CB8" w:rsidRDefault="006E2FF7" w:rsidP="00F272C2">
      <w:pPr>
        <w:widowControl/>
        <w:ind w:left="993" w:hanging="284"/>
        <w:rPr>
          <w:snapToGrid/>
          <w:lang w:eastAsia="hr-HR"/>
        </w:rPr>
      </w:pPr>
      <w:r w:rsidRPr="00472CB8">
        <w:rPr>
          <w:snapToGrid/>
          <w:lang w:eastAsia="hr-HR"/>
        </w:rPr>
        <w:t>4.</w:t>
      </w:r>
      <w:r w:rsidRPr="00472CB8">
        <w:rPr>
          <w:snapToGrid/>
          <w:lang w:eastAsia="hr-HR"/>
        </w:rPr>
        <w:tab/>
        <w:t xml:space="preserve"> Uvjeti i način gradnje stambenih građevina</w:t>
      </w:r>
    </w:p>
    <w:p w14:paraId="40FEE389" w14:textId="5A7A5B35" w:rsidR="006E2FF7" w:rsidRPr="00472CB8" w:rsidRDefault="006E2FF7" w:rsidP="008B7684">
      <w:pPr>
        <w:widowControl/>
        <w:ind w:left="993" w:hanging="284"/>
        <w:rPr>
          <w:snapToGrid/>
          <w:lang w:eastAsia="hr-HR"/>
        </w:rPr>
      </w:pPr>
      <w:r w:rsidRPr="00472CB8">
        <w:rPr>
          <w:snapToGrid/>
          <w:lang w:eastAsia="hr-HR"/>
        </w:rPr>
        <w:t>5.</w:t>
      </w:r>
      <w:r w:rsidR="00F272C2" w:rsidRPr="00472CB8">
        <w:rPr>
          <w:snapToGrid/>
          <w:lang w:eastAsia="hr-HR"/>
        </w:rPr>
        <w:t xml:space="preserve"> Uvjeti uređenja odnosno gradnje, rekonstrukcije i opremanja prometne, komunalne i elektroničke komunikacijske mreže s pripadajućim objektima i površinama </w:t>
      </w:r>
    </w:p>
    <w:p w14:paraId="0D6BE0EE" w14:textId="63B6A680" w:rsidR="006E2FF7" w:rsidRPr="00472CB8" w:rsidRDefault="006E2FF7" w:rsidP="00F272C2">
      <w:pPr>
        <w:widowControl/>
        <w:ind w:left="993" w:hanging="284"/>
        <w:rPr>
          <w:snapToGrid/>
          <w:lang w:eastAsia="hr-HR"/>
        </w:rPr>
      </w:pPr>
      <w:r w:rsidRPr="00472CB8">
        <w:rPr>
          <w:snapToGrid/>
          <w:lang w:eastAsia="hr-HR"/>
        </w:rPr>
        <w:t>6.</w:t>
      </w:r>
      <w:r w:rsidRPr="00472CB8">
        <w:rPr>
          <w:snapToGrid/>
          <w:lang w:eastAsia="hr-HR"/>
        </w:rPr>
        <w:tab/>
        <w:t xml:space="preserve"> Uvjeti uređenja zelenih površina</w:t>
      </w:r>
    </w:p>
    <w:p w14:paraId="7EA0BBFC" w14:textId="77777777" w:rsidR="006E2FF7" w:rsidRPr="00472CB8" w:rsidRDefault="006E2FF7" w:rsidP="00F272C2">
      <w:pPr>
        <w:widowControl/>
        <w:ind w:left="993" w:hanging="284"/>
        <w:rPr>
          <w:snapToGrid/>
          <w:lang w:eastAsia="hr-HR"/>
        </w:rPr>
      </w:pPr>
      <w:r w:rsidRPr="00472CB8">
        <w:rPr>
          <w:snapToGrid/>
          <w:lang w:eastAsia="hr-HR"/>
        </w:rPr>
        <w:t>7.</w:t>
      </w:r>
      <w:r w:rsidRPr="00472CB8">
        <w:rPr>
          <w:snapToGrid/>
          <w:lang w:eastAsia="hr-HR"/>
        </w:rPr>
        <w:tab/>
        <w:t xml:space="preserve"> Mjere zaštite prirodnih i kulturno – povijesnih vrijednosti</w:t>
      </w:r>
    </w:p>
    <w:p w14:paraId="7758B538" w14:textId="77777777" w:rsidR="006E2FF7" w:rsidRPr="00472CB8" w:rsidRDefault="006E2FF7" w:rsidP="00F272C2">
      <w:pPr>
        <w:widowControl/>
        <w:ind w:left="993" w:hanging="284"/>
        <w:rPr>
          <w:snapToGrid/>
          <w:lang w:eastAsia="hr-HR"/>
        </w:rPr>
      </w:pPr>
      <w:r w:rsidRPr="00472CB8">
        <w:rPr>
          <w:snapToGrid/>
          <w:lang w:eastAsia="hr-HR"/>
        </w:rPr>
        <w:t>8.</w:t>
      </w:r>
      <w:r w:rsidRPr="00472CB8">
        <w:rPr>
          <w:snapToGrid/>
          <w:lang w:eastAsia="hr-HR"/>
        </w:rPr>
        <w:tab/>
        <w:t xml:space="preserve"> Postupanje s otpadom</w:t>
      </w:r>
    </w:p>
    <w:p w14:paraId="212D1D28" w14:textId="77777777" w:rsidR="006E2FF7" w:rsidRPr="00472CB8" w:rsidRDefault="006E2FF7" w:rsidP="00F272C2">
      <w:pPr>
        <w:widowControl/>
        <w:ind w:left="993" w:hanging="284"/>
        <w:rPr>
          <w:snapToGrid/>
          <w:lang w:eastAsia="hr-HR"/>
        </w:rPr>
      </w:pPr>
      <w:r w:rsidRPr="00472CB8">
        <w:rPr>
          <w:snapToGrid/>
          <w:lang w:eastAsia="hr-HR"/>
        </w:rPr>
        <w:t>9.</w:t>
      </w:r>
      <w:r w:rsidRPr="00472CB8">
        <w:rPr>
          <w:snapToGrid/>
          <w:lang w:eastAsia="hr-HR"/>
        </w:rPr>
        <w:tab/>
        <w:t xml:space="preserve"> Mjere sprečavanja nepovoljna utjecaja na okoliš</w:t>
      </w:r>
    </w:p>
    <w:p w14:paraId="5AC44C17" w14:textId="77777777" w:rsidR="006E2FF7" w:rsidRPr="00472CB8" w:rsidRDefault="006E2FF7" w:rsidP="00F272C2">
      <w:pPr>
        <w:widowControl/>
        <w:ind w:left="993" w:hanging="284"/>
        <w:rPr>
          <w:snapToGrid/>
          <w:lang w:eastAsia="hr-HR"/>
        </w:rPr>
      </w:pPr>
      <w:r w:rsidRPr="00472CB8">
        <w:rPr>
          <w:snapToGrid/>
          <w:lang w:eastAsia="hr-HR"/>
        </w:rPr>
        <w:t>10. Mjere provedbe plana</w:t>
      </w:r>
    </w:p>
    <w:p w14:paraId="6475B971" w14:textId="77777777" w:rsidR="006E2FF7" w:rsidRPr="00472CB8" w:rsidRDefault="006E2FF7" w:rsidP="006E2FF7">
      <w:pPr>
        <w:widowControl/>
        <w:ind w:left="780" w:hanging="234"/>
        <w:rPr>
          <w:snapToGrid/>
          <w:lang w:eastAsia="hr-HR"/>
        </w:rPr>
      </w:pPr>
    </w:p>
    <w:p w14:paraId="40ABAA84" w14:textId="3CFE1E30" w:rsidR="006E2FF7" w:rsidRPr="00472CB8" w:rsidRDefault="006E2FF7" w:rsidP="006E2FF7">
      <w:pPr>
        <w:pStyle w:val="Normalstavci"/>
      </w:pPr>
      <w:r w:rsidRPr="00472CB8">
        <w:t>Grafički dio sadrži kartografske prikaze</w:t>
      </w:r>
      <w:r w:rsidR="006F6511" w:rsidRPr="00472CB8">
        <w:t xml:space="preserve"> u mjerilu 1:</w:t>
      </w:r>
      <w:r w:rsidR="00CC4354" w:rsidRPr="00472CB8">
        <w:t>1</w:t>
      </w:r>
      <w:r w:rsidR="006F6511" w:rsidRPr="00472CB8">
        <w:t>000</w:t>
      </w:r>
      <w:r w:rsidR="003F76FA" w:rsidRPr="00472CB8">
        <w:t>:</w:t>
      </w:r>
    </w:p>
    <w:p w14:paraId="14B960DF" w14:textId="77777777" w:rsidR="00ED55E6" w:rsidRPr="00472CB8" w:rsidRDefault="00ED55E6" w:rsidP="00ED55E6">
      <w:pPr>
        <w:widowControl/>
        <w:overflowPunct w:val="0"/>
        <w:autoSpaceDE w:val="0"/>
        <w:autoSpaceDN w:val="0"/>
        <w:adjustRightInd w:val="0"/>
        <w:ind w:left="0" w:firstLine="567"/>
        <w:textAlignment w:val="baseline"/>
        <w:rPr>
          <w:snapToGrid/>
          <w:lang w:eastAsia="hr-HR"/>
        </w:rPr>
      </w:pPr>
    </w:p>
    <w:tbl>
      <w:tblPr>
        <w:tblW w:w="8256" w:type="dxa"/>
        <w:tblInd w:w="675" w:type="dxa"/>
        <w:tblLayout w:type="fixed"/>
        <w:tblLook w:val="0000" w:firstRow="0" w:lastRow="0" w:firstColumn="0" w:lastColumn="0" w:noHBand="0" w:noVBand="0"/>
      </w:tblPr>
      <w:tblGrid>
        <w:gridCol w:w="567"/>
        <w:gridCol w:w="7689"/>
      </w:tblGrid>
      <w:tr w:rsidR="00CC4354" w:rsidRPr="00472CB8" w14:paraId="0D1BBC50" w14:textId="77777777" w:rsidTr="00CC4354">
        <w:tc>
          <w:tcPr>
            <w:tcW w:w="567" w:type="dxa"/>
            <w:tcBorders>
              <w:top w:val="single" w:sz="4" w:space="0" w:color="auto"/>
              <w:bottom w:val="single" w:sz="4" w:space="0" w:color="auto"/>
            </w:tcBorders>
          </w:tcPr>
          <w:p w14:paraId="14B80099" w14:textId="77777777" w:rsidR="00CC4354" w:rsidRPr="00472CB8" w:rsidRDefault="00CC4354" w:rsidP="00DD21EA">
            <w:pPr>
              <w:tabs>
                <w:tab w:val="left" w:pos="851"/>
              </w:tabs>
              <w:ind w:left="0" w:firstLine="0"/>
              <w:jc w:val="left"/>
              <w:outlineLvl w:val="0"/>
              <w:rPr>
                <w:snapToGrid/>
                <w:lang w:eastAsia="hr-HR"/>
              </w:rPr>
            </w:pPr>
            <w:r w:rsidRPr="00472CB8">
              <w:rPr>
                <w:snapToGrid/>
                <w:lang w:eastAsia="hr-HR"/>
              </w:rPr>
              <w:t>1.</w:t>
            </w:r>
          </w:p>
        </w:tc>
        <w:tc>
          <w:tcPr>
            <w:tcW w:w="7689" w:type="dxa"/>
            <w:tcBorders>
              <w:top w:val="single" w:sz="4" w:space="0" w:color="auto"/>
              <w:bottom w:val="single" w:sz="4" w:space="0" w:color="auto"/>
            </w:tcBorders>
          </w:tcPr>
          <w:p w14:paraId="71FBB1D7" w14:textId="77777777" w:rsidR="00CC4354" w:rsidRPr="00472CB8" w:rsidRDefault="00CC4354" w:rsidP="00DD21EA">
            <w:pPr>
              <w:tabs>
                <w:tab w:val="left" w:pos="851"/>
              </w:tabs>
              <w:ind w:left="0" w:firstLine="0"/>
              <w:jc w:val="left"/>
              <w:outlineLvl w:val="0"/>
              <w:rPr>
                <w:snapToGrid/>
                <w:lang w:eastAsia="hr-HR"/>
              </w:rPr>
            </w:pPr>
            <w:r w:rsidRPr="00472CB8">
              <w:rPr>
                <w:snapToGrid/>
                <w:lang w:eastAsia="hr-HR"/>
              </w:rPr>
              <w:t xml:space="preserve">KORIŠTENJE I NAMJENA POVRŠINA </w:t>
            </w:r>
          </w:p>
        </w:tc>
      </w:tr>
      <w:tr w:rsidR="00CC4354" w:rsidRPr="00472CB8" w14:paraId="2079A3EB" w14:textId="77777777" w:rsidTr="00CC4354">
        <w:tc>
          <w:tcPr>
            <w:tcW w:w="567" w:type="dxa"/>
            <w:tcBorders>
              <w:top w:val="single" w:sz="4" w:space="0" w:color="auto"/>
              <w:bottom w:val="single" w:sz="4" w:space="0" w:color="auto"/>
            </w:tcBorders>
          </w:tcPr>
          <w:p w14:paraId="7C14060D" w14:textId="77777777" w:rsidR="00CC4354" w:rsidRPr="00472CB8" w:rsidRDefault="00CC4354" w:rsidP="00DD21EA">
            <w:pPr>
              <w:tabs>
                <w:tab w:val="left" w:pos="851"/>
              </w:tabs>
              <w:ind w:left="0" w:firstLine="0"/>
              <w:jc w:val="left"/>
              <w:outlineLvl w:val="0"/>
              <w:rPr>
                <w:snapToGrid/>
                <w:lang w:eastAsia="hr-HR"/>
              </w:rPr>
            </w:pPr>
            <w:r w:rsidRPr="00472CB8">
              <w:rPr>
                <w:snapToGrid/>
                <w:lang w:eastAsia="hr-HR"/>
              </w:rPr>
              <w:t>2.</w:t>
            </w:r>
          </w:p>
        </w:tc>
        <w:tc>
          <w:tcPr>
            <w:tcW w:w="7689" w:type="dxa"/>
            <w:tcBorders>
              <w:top w:val="single" w:sz="4" w:space="0" w:color="auto"/>
              <w:bottom w:val="single" w:sz="4" w:space="0" w:color="auto"/>
            </w:tcBorders>
          </w:tcPr>
          <w:p w14:paraId="27391B62" w14:textId="77777777" w:rsidR="00CC4354" w:rsidRPr="00472CB8" w:rsidRDefault="00CC4354" w:rsidP="00DD21EA">
            <w:pPr>
              <w:tabs>
                <w:tab w:val="left" w:pos="851"/>
              </w:tabs>
              <w:ind w:left="0" w:firstLine="0"/>
              <w:jc w:val="left"/>
              <w:outlineLvl w:val="0"/>
              <w:rPr>
                <w:snapToGrid/>
                <w:lang w:eastAsia="hr-HR"/>
              </w:rPr>
            </w:pPr>
            <w:r w:rsidRPr="00472CB8">
              <w:rPr>
                <w:snapToGrid/>
                <w:lang w:eastAsia="hr-HR"/>
              </w:rPr>
              <w:t>PROMETNA, ULIČNA I KOMUNALNA INFRASTRUKTURNA MREŽA</w:t>
            </w:r>
          </w:p>
        </w:tc>
      </w:tr>
      <w:tr w:rsidR="00CC4354" w:rsidRPr="00472CB8" w14:paraId="16B5469C" w14:textId="77777777" w:rsidTr="00CC4354">
        <w:tc>
          <w:tcPr>
            <w:tcW w:w="567" w:type="dxa"/>
            <w:tcBorders>
              <w:top w:val="single" w:sz="4" w:space="0" w:color="auto"/>
              <w:bottom w:val="single" w:sz="4" w:space="0" w:color="auto"/>
            </w:tcBorders>
          </w:tcPr>
          <w:p w14:paraId="7592431D" w14:textId="77777777" w:rsidR="00CC4354" w:rsidRPr="00472CB8" w:rsidRDefault="00CC4354" w:rsidP="00DD21EA">
            <w:pPr>
              <w:tabs>
                <w:tab w:val="left" w:pos="851"/>
              </w:tabs>
              <w:ind w:left="0" w:firstLine="0"/>
              <w:jc w:val="left"/>
              <w:outlineLvl w:val="0"/>
              <w:rPr>
                <w:snapToGrid/>
                <w:lang w:eastAsia="hr-HR"/>
              </w:rPr>
            </w:pPr>
            <w:r w:rsidRPr="00472CB8">
              <w:rPr>
                <w:snapToGrid/>
                <w:lang w:eastAsia="hr-HR"/>
              </w:rPr>
              <w:t>3.</w:t>
            </w:r>
          </w:p>
        </w:tc>
        <w:tc>
          <w:tcPr>
            <w:tcW w:w="7689" w:type="dxa"/>
            <w:tcBorders>
              <w:top w:val="single" w:sz="4" w:space="0" w:color="auto"/>
              <w:bottom w:val="single" w:sz="4" w:space="0" w:color="auto"/>
            </w:tcBorders>
          </w:tcPr>
          <w:p w14:paraId="07259A16" w14:textId="77777777" w:rsidR="00CC4354" w:rsidRPr="00472CB8" w:rsidRDefault="00CC4354" w:rsidP="00DD21EA">
            <w:pPr>
              <w:tabs>
                <w:tab w:val="left" w:pos="851"/>
              </w:tabs>
              <w:ind w:left="0" w:firstLine="0"/>
              <w:jc w:val="left"/>
              <w:outlineLvl w:val="0"/>
              <w:rPr>
                <w:snapToGrid/>
                <w:lang w:eastAsia="hr-HR"/>
              </w:rPr>
            </w:pPr>
            <w:r w:rsidRPr="00472CB8">
              <w:rPr>
                <w:snapToGrid/>
                <w:lang w:eastAsia="hr-HR"/>
              </w:rPr>
              <w:t>UVJETI KORIŠTENJA, UREĐENJA I ZAŠTITE POVRŠINA</w:t>
            </w:r>
          </w:p>
        </w:tc>
      </w:tr>
      <w:tr w:rsidR="00CC4354" w:rsidRPr="00472CB8" w14:paraId="04DB5AE2" w14:textId="77777777" w:rsidTr="00CC4354">
        <w:tc>
          <w:tcPr>
            <w:tcW w:w="567" w:type="dxa"/>
            <w:tcBorders>
              <w:top w:val="single" w:sz="4" w:space="0" w:color="auto"/>
              <w:bottom w:val="single" w:sz="4" w:space="0" w:color="auto"/>
            </w:tcBorders>
          </w:tcPr>
          <w:p w14:paraId="43629B79" w14:textId="77777777" w:rsidR="00CC4354" w:rsidRPr="00472CB8" w:rsidRDefault="00CC4354" w:rsidP="00DD21EA">
            <w:pPr>
              <w:tabs>
                <w:tab w:val="left" w:pos="851"/>
              </w:tabs>
              <w:ind w:left="0" w:firstLine="0"/>
              <w:jc w:val="left"/>
              <w:outlineLvl w:val="0"/>
              <w:rPr>
                <w:snapToGrid/>
                <w:lang w:eastAsia="hr-HR"/>
              </w:rPr>
            </w:pPr>
            <w:r w:rsidRPr="00472CB8">
              <w:rPr>
                <w:snapToGrid/>
                <w:lang w:eastAsia="hr-HR"/>
              </w:rPr>
              <w:t>4.</w:t>
            </w:r>
          </w:p>
        </w:tc>
        <w:tc>
          <w:tcPr>
            <w:tcW w:w="7689" w:type="dxa"/>
            <w:tcBorders>
              <w:top w:val="single" w:sz="4" w:space="0" w:color="auto"/>
              <w:bottom w:val="single" w:sz="4" w:space="0" w:color="auto"/>
            </w:tcBorders>
          </w:tcPr>
          <w:p w14:paraId="38F351C4" w14:textId="77777777" w:rsidR="00CC4354" w:rsidRPr="00472CB8" w:rsidRDefault="00CC4354" w:rsidP="00DD21EA">
            <w:pPr>
              <w:tabs>
                <w:tab w:val="left" w:pos="851"/>
              </w:tabs>
              <w:ind w:left="0" w:firstLine="0"/>
              <w:jc w:val="left"/>
              <w:outlineLvl w:val="0"/>
              <w:rPr>
                <w:snapToGrid/>
                <w:lang w:eastAsia="hr-HR"/>
              </w:rPr>
            </w:pPr>
            <w:r w:rsidRPr="00472CB8">
              <w:rPr>
                <w:snapToGrid/>
                <w:lang w:eastAsia="hr-HR"/>
              </w:rPr>
              <w:t>NAČIN I UVJETI GRADNJE</w:t>
            </w:r>
          </w:p>
        </w:tc>
      </w:tr>
    </w:tbl>
    <w:p w14:paraId="4C41C003" w14:textId="77777777" w:rsidR="00CC4354" w:rsidRPr="00472CB8" w:rsidRDefault="00CC4354" w:rsidP="00ED55E6">
      <w:pPr>
        <w:widowControl/>
        <w:overflowPunct w:val="0"/>
        <w:autoSpaceDE w:val="0"/>
        <w:autoSpaceDN w:val="0"/>
        <w:adjustRightInd w:val="0"/>
        <w:ind w:left="0" w:firstLine="567"/>
        <w:textAlignment w:val="baseline"/>
        <w:rPr>
          <w:snapToGrid/>
          <w:lang w:eastAsia="hr-HR"/>
        </w:rPr>
      </w:pPr>
    </w:p>
    <w:p w14:paraId="6C89F8CF" w14:textId="77777777" w:rsidR="009F2394" w:rsidRPr="00472CB8" w:rsidRDefault="004E0AD8" w:rsidP="009721C6">
      <w:pPr>
        <w:pStyle w:val="Normalstavci"/>
      </w:pPr>
      <w:r w:rsidRPr="00472CB8">
        <w:t xml:space="preserve">Obrazloženjem se daje prikaz planskog rješenja i evidencija postupka izrade i donošenja </w:t>
      </w:r>
      <w:r w:rsidR="009F2394" w:rsidRPr="00472CB8">
        <w:t>UPU.</w:t>
      </w:r>
    </w:p>
    <w:p w14:paraId="1C18FAE2" w14:textId="77777777" w:rsidR="00711F88" w:rsidRPr="00472CB8" w:rsidRDefault="00711F88" w:rsidP="00E84D0B">
      <w:pPr>
        <w:pStyle w:val="GLAVA"/>
        <w:tabs>
          <w:tab w:val="clear" w:pos="927"/>
          <w:tab w:val="num" w:pos="567"/>
        </w:tabs>
        <w:ind w:firstLine="284"/>
      </w:pPr>
      <w:bookmarkStart w:id="3" w:name="_Toc128126372"/>
      <w:r w:rsidRPr="00472CB8">
        <w:lastRenderedPageBreak/>
        <w:t>ODREDBE ZA PROV</w:t>
      </w:r>
      <w:r w:rsidR="00261172" w:rsidRPr="00472CB8">
        <w:t>EDBU</w:t>
      </w:r>
      <w:bookmarkEnd w:id="3"/>
    </w:p>
    <w:p w14:paraId="6CA7DE55" w14:textId="77777777" w:rsidR="00FD11EF" w:rsidRPr="00472CB8" w:rsidRDefault="00FD11EF" w:rsidP="00FA79B9">
      <w:pPr>
        <w:pStyle w:val="Naslov1"/>
      </w:pPr>
      <w:bookmarkStart w:id="4" w:name="_Toc128126373"/>
      <w:r w:rsidRPr="00472CB8">
        <w:t>UVJETI ODREĐIVANJA I RAZGRANIČAVANJA POVRŠINA JAVNIH I DRUGIH NAMJENA</w:t>
      </w:r>
      <w:bookmarkEnd w:id="4"/>
    </w:p>
    <w:p w14:paraId="7F0957FD" w14:textId="77777777" w:rsidR="00FD11EF" w:rsidRPr="00472CB8" w:rsidRDefault="00FD11EF" w:rsidP="00456AEA">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24818185" w14:textId="7CAABED6" w:rsidR="00FD11EF" w:rsidRPr="00472CB8" w:rsidRDefault="00FD11EF" w:rsidP="00AB4839">
      <w:pPr>
        <w:pStyle w:val="Normalstavci"/>
        <w:numPr>
          <w:ilvl w:val="0"/>
          <w:numId w:val="23"/>
        </w:numPr>
      </w:pPr>
      <w:r w:rsidRPr="00472CB8">
        <w:t xml:space="preserve">Unutar područja obuhvata </w:t>
      </w:r>
      <w:r w:rsidR="00535D37" w:rsidRPr="00472CB8">
        <w:t>UPU</w:t>
      </w:r>
      <w:r w:rsidRPr="00472CB8">
        <w:t xml:space="preserve"> utvrđuju se:</w:t>
      </w:r>
    </w:p>
    <w:p w14:paraId="66C958FB" w14:textId="77777777" w:rsidR="00886C59" w:rsidRPr="00472CB8" w:rsidRDefault="00886C59" w:rsidP="00886C59">
      <w:pPr>
        <w:pStyle w:val="Normaluvuceno"/>
      </w:pPr>
      <w:r w:rsidRPr="00472CB8">
        <w:t>podjela područja na posebne prostorne cjeline s obzirom na njihovu namjenu</w:t>
      </w:r>
    </w:p>
    <w:p w14:paraId="7C7CC673" w14:textId="77777777" w:rsidR="00886C59" w:rsidRPr="00472CB8" w:rsidRDefault="00886C59" w:rsidP="00886C59">
      <w:pPr>
        <w:pStyle w:val="Normaluvuceno"/>
      </w:pPr>
      <w:r w:rsidRPr="00472CB8">
        <w:t>drugi detaljni uvjeti korištenja i uređenja prostora, te građenja građevina.</w:t>
      </w:r>
    </w:p>
    <w:p w14:paraId="112FC8B7" w14:textId="77777777" w:rsidR="0034402B" w:rsidRPr="00472CB8" w:rsidRDefault="0034402B" w:rsidP="00456AEA">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699302EC" w14:textId="59F2BFCF" w:rsidR="00886C59" w:rsidRPr="00472CB8" w:rsidRDefault="00886C59" w:rsidP="00AB4839">
      <w:pPr>
        <w:pStyle w:val="Normalstavci"/>
        <w:numPr>
          <w:ilvl w:val="0"/>
          <w:numId w:val="24"/>
        </w:numPr>
      </w:pPr>
      <w:r w:rsidRPr="00472CB8">
        <w:t>Podjela područja na posebne prostorne cjeline s obzirom na njihovu namjenu, određene su grafički u kartografskom prikazu broj 1. „</w:t>
      </w:r>
      <w:r w:rsidR="00DE4645" w:rsidRPr="00472CB8">
        <w:t>KORIŠTENJE I NAMJENA POVRŠINA</w:t>
      </w:r>
      <w:r w:rsidRPr="00472CB8">
        <w:t>“.</w:t>
      </w:r>
    </w:p>
    <w:p w14:paraId="3F9860D8" w14:textId="78672A00" w:rsidR="00185A27" w:rsidRPr="00C84493" w:rsidRDefault="0034402B" w:rsidP="00AB4839">
      <w:pPr>
        <w:pStyle w:val="Normalstavci"/>
        <w:numPr>
          <w:ilvl w:val="0"/>
          <w:numId w:val="24"/>
        </w:numPr>
      </w:pPr>
      <w:r w:rsidRPr="00472CB8">
        <w:t>U o</w:t>
      </w:r>
      <w:r w:rsidRPr="00C84493">
        <w:t>dnosu na namjenu razlikuju se</w:t>
      </w:r>
      <w:r w:rsidR="0077730A" w:rsidRPr="00C84493">
        <w:t xml:space="preserve"> površine:</w:t>
      </w:r>
    </w:p>
    <w:p w14:paraId="7C4457BB" w14:textId="54B5A0AD" w:rsidR="00BF7457" w:rsidRPr="00C84493" w:rsidRDefault="00421C86" w:rsidP="00D96F74">
      <w:pPr>
        <w:pStyle w:val="Normaluvuceno"/>
      </w:pPr>
      <w:r w:rsidRPr="00C84493">
        <w:t>ugostiteljsko – turističke namjene</w:t>
      </w:r>
      <w:r w:rsidR="00BF7457" w:rsidRPr="00C84493">
        <w:t>:</w:t>
      </w:r>
    </w:p>
    <w:p w14:paraId="2F898A5E" w14:textId="2A64B5EA" w:rsidR="00042442" w:rsidRPr="00C84493" w:rsidRDefault="00421C86" w:rsidP="00BF7457">
      <w:pPr>
        <w:pStyle w:val="Normaluvuceno2"/>
      </w:pPr>
      <w:r w:rsidRPr="00C84493">
        <w:t>medicinski turizam /oznaka T5</w:t>
      </w:r>
      <w:r w:rsidR="00042442" w:rsidRPr="00C84493">
        <w:t>/</w:t>
      </w:r>
    </w:p>
    <w:p w14:paraId="254DB82A" w14:textId="2A9B7F05" w:rsidR="003D7413" w:rsidRPr="00B119E4" w:rsidRDefault="00421C86" w:rsidP="00BF7457">
      <w:pPr>
        <w:pStyle w:val="Normaluvuceno2"/>
      </w:pPr>
      <w:r w:rsidRPr="00B119E4">
        <w:t xml:space="preserve">apartmansko naselje </w:t>
      </w:r>
      <w:r w:rsidR="003D7413" w:rsidRPr="00B119E4">
        <w:t xml:space="preserve">/oznaka </w:t>
      </w:r>
      <w:r w:rsidRPr="00B119E4">
        <w:t>T</w:t>
      </w:r>
      <w:r w:rsidR="003D7413" w:rsidRPr="00B119E4">
        <w:t>2/</w:t>
      </w:r>
    </w:p>
    <w:p w14:paraId="3B1A476A" w14:textId="77777777" w:rsidR="00D86044" w:rsidRPr="00B119E4" w:rsidRDefault="00BD21DE" w:rsidP="005547A7">
      <w:pPr>
        <w:pStyle w:val="Normaluvuceno"/>
      </w:pPr>
      <w:r w:rsidRPr="00B119E4">
        <w:t xml:space="preserve">servisne i </w:t>
      </w:r>
      <w:r w:rsidR="00421C86" w:rsidRPr="00B119E4">
        <w:t xml:space="preserve">zelene površine /oznaka </w:t>
      </w:r>
      <w:r w:rsidRPr="00B119E4">
        <w:t>S</w:t>
      </w:r>
      <w:r w:rsidR="00421C86" w:rsidRPr="00B119E4">
        <w:t>Z/</w:t>
      </w:r>
    </w:p>
    <w:p w14:paraId="11755259" w14:textId="77777777" w:rsidR="00D86044" w:rsidRPr="00B119E4" w:rsidRDefault="00D86044" w:rsidP="00D86044">
      <w:pPr>
        <w:pStyle w:val="Normaluvuceno"/>
      </w:pPr>
      <w:r w:rsidRPr="00B119E4">
        <w:t>stambene namjene:</w:t>
      </w:r>
    </w:p>
    <w:p w14:paraId="2FE25609" w14:textId="0291CDDF" w:rsidR="00E63A05" w:rsidRPr="00B119E4" w:rsidRDefault="00D86044" w:rsidP="00D86044">
      <w:pPr>
        <w:pStyle w:val="Normaluvuceno2"/>
      </w:pPr>
      <w:r w:rsidRPr="00B119E4">
        <w:t>obiteljska stambena građevina /oznaka S/.</w:t>
      </w:r>
    </w:p>
    <w:p w14:paraId="1C559983" w14:textId="77777777" w:rsidR="00456AEA" w:rsidRPr="00C84493" w:rsidRDefault="00456AEA" w:rsidP="00456AEA">
      <w:pPr>
        <w:pStyle w:val="lanak0"/>
      </w:pPr>
      <w:r w:rsidRPr="00C84493">
        <w:t xml:space="preserve">Članak </w:t>
      </w:r>
      <w:r w:rsidRPr="00C84493">
        <w:fldChar w:fldCharType="begin"/>
      </w:r>
      <w:r w:rsidRPr="00C84493">
        <w:instrText xml:space="preserve">autonum </w:instrText>
      </w:r>
      <w:r w:rsidRPr="00C84493">
        <w:fldChar w:fldCharType="separate"/>
      </w:r>
      <w:r w:rsidRPr="00C84493">
        <w:t>1.</w:t>
      </w:r>
      <w:r w:rsidRPr="00C84493">
        <w:fldChar w:fldCharType="end"/>
      </w:r>
    </w:p>
    <w:p w14:paraId="13A2FC9C" w14:textId="77777777" w:rsidR="000331E8" w:rsidRPr="00C84493" w:rsidRDefault="00BE56FE" w:rsidP="00AB4839">
      <w:pPr>
        <w:pStyle w:val="Normalstavci"/>
        <w:numPr>
          <w:ilvl w:val="0"/>
          <w:numId w:val="40"/>
        </w:numPr>
      </w:pPr>
      <w:r w:rsidRPr="00C84493">
        <w:t>Prema Zakonu</w:t>
      </w:r>
      <w:r w:rsidR="000331E8" w:rsidRPr="00C84493">
        <w:t xml:space="preserve"> o prostornom uređenju</w:t>
      </w:r>
      <w:r w:rsidRPr="00C84493">
        <w:t>, p</w:t>
      </w:r>
      <w:r w:rsidR="00886C59" w:rsidRPr="00C84493">
        <w:t>ovršin</w:t>
      </w:r>
      <w:r w:rsidR="00421C86" w:rsidRPr="00C84493">
        <w:t>e</w:t>
      </w:r>
      <w:r w:rsidR="00886C59" w:rsidRPr="00C84493">
        <w:t xml:space="preserve"> javne namjene </w:t>
      </w:r>
      <w:r w:rsidR="00421C86" w:rsidRPr="00C84493">
        <w:t>su</w:t>
      </w:r>
      <w:r w:rsidR="00064A42" w:rsidRPr="00C84493">
        <w:t xml:space="preserve"> </w:t>
      </w:r>
      <w:r w:rsidR="00421C86" w:rsidRPr="00C84493">
        <w:t xml:space="preserve">sve </w:t>
      </w:r>
      <w:r w:rsidR="00886C59" w:rsidRPr="00C84493">
        <w:t>površin</w:t>
      </w:r>
      <w:r w:rsidR="00421C86" w:rsidRPr="00C84493">
        <w:t>e</w:t>
      </w:r>
      <w:r w:rsidR="00886C59" w:rsidRPr="00C84493">
        <w:t xml:space="preserve"> </w:t>
      </w:r>
      <w:r w:rsidR="00E834BF" w:rsidRPr="00C84493">
        <w:t>čije je korištenje namijenjeno svima i pod jednakim uvjetima</w:t>
      </w:r>
      <w:r w:rsidR="000331E8" w:rsidRPr="00C84493">
        <w:t>.</w:t>
      </w:r>
    </w:p>
    <w:p w14:paraId="4D70DF71" w14:textId="39720897" w:rsidR="00421C86" w:rsidRPr="00C84493" w:rsidRDefault="000331E8" w:rsidP="00AB4839">
      <w:pPr>
        <w:pStyle w:val="Normalstavci"/>
        <w:numPr>
          <w:ilvl w:val="0"/>
          <w:numId w:val="40"/>
        </w:numPr>
      </w:pPr>
      <w:r w:rsidRPr="00C84493">
        <w:t>U</w:t>
      </w:r>
      <w:r w:rsidR="00886C59" w:rsidRPr="00C84493">
        <w:t xml:space="preserve"> obuhvatu ovog UPU površine </w:t>
      </w:r>
      <w:r w:rsidRPr="00C84493">
        <w:t xml:space="preserve">javne namjene </w:t>
      </w:r>
      <w:r w:rsidR="00421C86" w:rsidRPr="00C84493">
        <w:t>nisu p</w:t>
      </w:r>
      <w:r w:rsidR="005B0647" w:rsidRPr="00C84493">
        <w:t>lanirane</w:t>
      </w:r>
      <w:r w:rsidR="00421C86" w:rsidRPr="00C84493">
        <w:t>.</w:t>
      </w:r>
    </w:p>
    <w:p w14:paraId="15EB1ED2" w14:textId="77777777" w:rsidR="009412ED" w:rsidRPr="00C84493" w:rsidRDefault="009412ED" w:rsidP="003F76FA">
      <w:pPr>
        <w:pStyle w:val="lanak0"/>
      </w:pPr>
      <w:r w:rsidRPr="00C84493">
        <w:t xml:space="preserve">Članak </w:t>
      </w:r>
      <w:r w:rsidRPr="00C84493">
        <w:fldChar w:fldCharType="begin"/>
      </w:r>
      <w:r w:rsidRPr="00C84493">
        <w:instrText xml:space="preserve">autonum </w:instrText>
      </w:r>
      <w:r w:rsidRPr="00C84493">
        <w:fldChar w:fldCharType="separate"/>
      </w:r>
      <w:r w:rsidRPr="00C84493">
        <w:t>1.</w:t>
      </w:r>
      <w:r w:rsidRPr="00C84493">
        <w:fldChar w:fldCharType="end"/>
      </w:r>
    </w:p>
    <w:p w14:paraId="2F1A3B53" w14:textId="3AE8ADD1" w:rsidR="00DE4645" w:rsidRPr="00B119E4" w:rsidRDefault="00DE4645" w:rsidP="00AB4839">
      <w:pPr>
        <w:pStyle w:val="Normalstavci"/>
        <w:numPr>
          <w:ilvl w:val="0"/>
          <w:numId w:val="39"/>
        </w:numPr>
      </w:pPr>
      <w:r w:rsidRPr="00C84493">
        <w:t>Namjene utvrđene u kartografskom prikazu br. 1</w:t>
      </w:r>
      <w:r w:rsidR="005B0647" w:rsidRPr="00C84493">
        <w:t xml:space="preserve">. </w:t>
      </w:r>
      <w:r w:rsidRPr="00C84493">
        <w:t xml:space="preserve">“KORIŠTENJE I NAMJENA POVRŠINA“ određuju obvezu </w:t>
      </w:r>
      <w:r w:rsidRPr="00B119E4">
        <w:t xml:space="preserve">uređenja i korištenja predmetne površine u svrhu određenu odredbama od članka </w:t>
      </w:r>
      <w:r w:rsidR="00062559" w:rsidRPr="00B119E4">
        <w:t>8</w:t>
      </w:r>
      <w:r w:rsidRPr="00B119E4">
        <w:t xml:space="preserve">. do </w:t>
      </w:r>
      <w:r w:rsidR="00D86044" w:rsidRPr="00B119E4">
        <w:t>članka 11.</w:t>
      </w:r>
    </w:p>
    <w:p w14:paraId="608F8BE3" w14:textId="247DA0E0" w:rsidR="009C56F8" w:rsidRPr="00C84493" w:rsidRDefault="009C56F8" w:rsidP="00AB4839">
      <w:pPr>
        <w:pStyle w:val="Normalstavci"/>
        <w:numPr>
          <w:ilvl w:val="0"/>
          <w:numId w:val="39"/>
        </w:numPr>
      </w:pPr>
      <w:r w:rsidRPr="00B119E4">
        <w:t>Izuzetno od stavka</w:t>
      </w:r>
      <w:r w:rsidR="00702EDC" w:rsidRPr="00B119E4">
        <w:t xml:space="preserve"> 1. ovog članka</w:t>
      </w:r>
      <w:r w:rsidR="00AC1E37" w:rsidRPr="00B119E4">
        <w:t xml:space="preserve"> </w:t>
      </w:r>
      <w:r w:rsidRPr="00B119E4">
        <w:t xml:space="preserve">iz površina </w:t>
      </w:r>
      <w:r w:rsidR="00421C86" w:rsidRPr="00B119E4">
        <w:t xml:space="preserve">ugostiteljsko – turističke namjene </w:t>
      </w:r>
      <w:r w:rsidR="00A27EAA" w:rsidRPr="00B119E4">
        <w:t xml:space="preserve">/oznaka </w:t>
      </w:r>
      <w:r w:rsidR="00421C86" w:rsidRPr="00B119E4">
        <w:t>T2 i T5</w:t>
      </w:r>
      <w:r w:rsidR="00A27EAA" w:rsidRPr="00B119E4">
        <w:t xml:space="preserve">/ </w:t>
      </w:r>
      <w:r w:rsidR="00421C86" w:rsidRPr="00B119E4">
        <w:t xml:space="preserve">i iz </w:t>
      </w:r>
      <w:r w:rsidR="00BD21DE" w:rsidRPr="00B119E4">
        <w:t xml:space="preserve">servisnih i </w:t>
      </w:r>
      <w:r w:rsidR="00421C86" w:rsidRPr="00B119E4">
        <w:t xml:space="preserve">zelenih površina </w:t>
      </w:r>
      <w:r w:rsidR="00DD4819" w:rsidRPr="00C84493">
        <w:t xml:space="preserve">/oznaka </w:t>
      </w:r>
      <w:r w:rsidR="00BD21DE" w:rsidRPr="00C84493">
        <w:t>S</w:t>
      </w:r>
      <w:r w:rsidR="00DD4819" w:rsidRPr="00C84493">
        <w:t xml:space="preserve">Z/ </w:t>
      </w:r>
      <w:r w:rsidRPr="00C84493">
        <w:t xml:space="preserve">mogu </w:t>
      </w:r>
      <w:r w:rsidR="005015C6" w:rsidRPr="00C84493">
        <w:t>se</w:t>
      </w:r>
      <w:r w:rsidR="00784F4E" w:rsidRPr="00C84493">
        <w:t xml:space="preserve"> </w:t>
      </w:r>
      <w:r w:rsidRPr="00C84493">
        <w:t>izdvajati zasebne građevne čestice za građevine i oprem</w:t>
      </w:r>
      <w:r w:rsidR="001D744D" w:rsidRPr="00C84493">
        <w:t>u</w:t>
      </w:r>
      <w:r w:rsidRPr="00C84493">
        <w:t xml:space="preserve"> komunalne infrastrukture</w:t>
      </w:r>
      <w:r w:rsidR="00AC1E37" w:rsidRPr="00C84493">
        <w:t xml:space="preserve"> (</w:t>
      </w:r>
      <w:r w:rsidR="00451AF5" w:rsidRPr="00C84493">
        <w:t>trafostanica</w:t>
      </w:r>
      <w:r w:rsidR="00AC1E37" w:rsidRPr="00C84493">
        <w:t>, TK stanica</w:t>
      </w:r>
      <w:r w:rsidR="00BE56FE" w:rsidRPr="00C84493">
        <w:t>, plinska redukcijska stanica</w:t>
      </w:r>
      <w:r w:rsidR="00AC1E37" w:rsidRPr="00C84493">
        <w:t xml:space="preserve"> i slično)</w:t>
      </w:r>
      <w:r w:rsidRPr="00C84493">
        <w:t>, osim antenskih stupova za radijsku i telekomunikacijsku opremu</w:t>
      </w:r>
      <w:r w:rsidR="00BD21DE" w:rsidRPr="00C84493">
        <w:t xml:space="preserve"> koji (antenski stupovi) se unutar obuhvata UPU ne mogu postavljati</w:t>
      </w:r>
      <w:r w:rsidR="00C87BB4" w:rsidRPr="00C84493">
        <w:t>.</w:t>
      </w:r>
    </w:p>
    <w:p w14:paraId="7C588EA5" w14:textId="5E7F10EC" w:rsidR="00FA79B9" w:rsidRPr="00472CB8" w:rsidRDefault="00BF7457" w:rsidP="00594A7D">
      <w:pPr>
        <w:pStyle w:val="Naslov2"/>
      </w:pPr>
      <w:bookmarkStart w:id="5" w:name="_Toc128126374"/>
      <w:r w:rsidRPr="00472CB8">
        <w:t xml:space="preserve">Površine </w:t>
      </w:r>
      <w:r w:rsidR="00DD4819" w:rsidRPr="00472CB8">
        <w:t>ugostiteljsko – turističke namjene</w:t>
      </w:r>
      <w:bookmarkEnd w:id="5"/>
    </w:p>
    <w:p w14:paraId="28188B1B" w14:textId="3C8E838A" w:rsidR="00DD4819" w:rsidRPr="00472CB8" w:rsidRDefault="00DD4819" w:rsidP="00DD4819">
      <w:pPr>
        <w:pStyle w:val="Naslov3"/>
      </w:pPr>
      <w:bookmarkStart w:id="6" w:name="_Toc128126375"/>
      <w:r w:rsidRPr="00472CB8">
        <w:t>Medicinski turizam</w:t>
      </w:r>
      <w:r w:rsidR="00C10CEA" w:rsidRPr="00472CB8">
        <w:t xml:space="preserve"> /oznaka T5/</w:t>
      </w:r>
      <w:bookmarkEnd w:id="6"/>
    </w:p>
    <w:p w14:paraId="315A49B8" w14:textId="77777777" w:rsidR="0062024F" w:rsidRPr="00472CB8" w:rsidRDefault="0062024F" w:rsidP="007F3927">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796AA047" w14:textId="33E13CD0" w:rsidR="00DD4819" w:rsidRPr="00472CB8" w:rsidRDefault="00DD4819" w:rsidP="00AB4839">
      <w:pPr>
        <w:pStyle w:val="Normalstavci"/>
        <w:numPr>
          <w:ilvl w:val="0"/>
          <w:numId w:val="59"/>
        </w:numPr>
      </w:pPr>
      <w:r w:rsidRPr="00472CB8">
        <w:t xml:space="preserve">Površina namijenjena za </w:t>
      </w:r>
      <w:r w:rsidRPr="00472CB8">
        <w:rPr>
          <w:b/>
        </w:rPr>
        <w:t>medicinski turizam /</w:t>
      </w:r>
      <w:r w:rsidR="00565D37" w:rsidRPr="00472CB8">
        <w:rPr>
          <w:b/>
        </w:rPr>
        <w:t xml:space="preserve">oznaka </w:t>
      </w:r>
      <w:r w:rsidRPr="00472CB8">
        <w:rPr>
          <w:b/>
        </w:rPr>
        <w:t>T5</w:t>
      </w:r>
      <w:r w:rsidR="00565D37" w:rsidRPr="00472CB8">
        <w:rPr>
          <w:b/>
        </w:rPr>
        <w:t xml:space="preserve">/ </w:t>
      </w:r>
      <w:r w:rsidR="00565D37" w:rsidRPr="00472CB8">
        <w:t>predviđen</w:t>
      </w:r>
      <w:r w:rsidRPr="00472CB8">
        <w:t>a</w:t>
      </w:r>
      <w:r w:rsidR="00565D37" w:rsidRPr="00472CB8">
        <w:t xml:space="preserve"> </w:t>
      </w:r>
      <w:r w:rsidRPr="00472CB8">
        <w:t xml:space="preserve">je </w:t>
      </w:r>
      <w:r w:rsidR="00C10CEA" w:rsidRPr="00472CB8">
        <w:t xml:space="preserve">za </w:t>
      </w:r>
      <w:r w:rsidR="00565D37" w:rsidRPr="00472CB8">
        <w:t xml:space="preserve">gradnju </w:t>
      </w:r>
      <w:r w:rsidRPr="00472CB8">
        <w:t>arhitektonskog kompleksa koji se sastoji od:</w:t>
      </w:r>
    </w:p>
    <w:p w14:paraId="3836FF0D" w14:textId="58D9DFD3" w:rsidR="00DD4819" w:rsidRPr="00472CB8" w:rsidRDefault="00DD4819" w:rsidP="00C07493">
      <w:pPr>
        <w:pStyle w:val="Normaluvuceno"/>
      </w:pPr>
      <w:r w:rsidRPr="00472CB8">
        <w:t xml:space="preserve">osnovnog sadržaja </w:t>
      </w:r>
      <w:r w:rsidR="00C07493" w:rsidRPr="00472CB8">
        <w:t xml:space="preserve">– medicinski dijagnostički centar (MDC) </w:t>
      </w:r>
      <w:r w:rsidRPr="00472CB8">
        <w:t xml:space="preserve">u funkciji medicinske dijagnostike s </w:t>
      </w:r>
      <w:r w:rsidR="00A868AC" w:rsidRPr="00472CB8">
        <w:t xml:space="preserve">mogućim </w:t>
      </w:r>
      <w:r w:rsidRPr="00472CB8">
        <w:t>medicinskim stacionarom</w:t>
      </w:r>
    </w:p>
    <w:p w14:paraId="32F9C53B" w14:textId="5F3116F9" w:rsidR="00DD4819" w:rsidRPr="00472CB8" w:rsidRDefault="00DD4819" w:rsidP="00DD4819">
      <w:pPr>
        <w:pStyle w:val="Normaluvuceno"/>
      </w:pPr>
      <w:r w:rsidRPr="00472CB8">
        <w:t>pratećih sadržaja:</w:t>
      </w:r>
    </w:p>
    <w:p w14:paraId="2E9D1D4B" w14:textId="3349CFF9" w:rsidR="00170477" w:rsidRPr="00472CB8" w:rsidRDefault="00DD4819" w:rsidP="00DD4819">
      <w:pPr>
        <w:pStyle w:val="Normaluvuceno2"/>
      </w:pPr>
      <w:r w:rsidRPr="00472CB8">
        <w:t xml:space="preserve">terapijski i wellness centar </w:t>
      </w:r>
      <w:r w:rsidR="00E231C3" w:rsidRPr="00472CB8">
        <w:t>(TWC)</w:t>
      </w:r>
    </w:p>
    <w:p w14:paraId="09D87809" w14:textId="1B76C265" w:rsidR="00170477" w:rsidRPr="00472CB8" w:rsidRDefault="00C07493" w:rsidP="00C07493">
      <w:pPr>
        <w:pStyle w:val="Normaluvuceno2"/>
      </w:pPr>
      <w:r w:rsidRPr="00472CB8">
        <w:t>ugostiteljsko - restoranski</w:t>
      </w:r>
      <w:r w:rsidR="00170477" w:rsidRPr="00472CB8">
        <w:t xml:space="preserve"> centar</w:t>
      </w:r>
      <w:r w:rsidRPr="00472CB8">
        <w:t xml:space="preserve"> (URC)</w:t>
      </w:r>
    </w:p>
    <w:p w14:paraId="56F03F3E" w14:textId="563B0E0B" w:rsidR="00C63CEF" w:rsidRPr="00472CB8" w:rsidRDefault="00C63CEF" w:rsidP="00F77E7E">
      <w:pPr>
        <w:pStyle w:val="Normaluvuceno"/>
      </w:pPr>
      <w:r w:rsidRPr="00472CB8">
        <w:t xml:space="preserve">pomoćnih sadržaja - garaže </w:t>
      </w:r>
      <w:r w:rsidR="00B25DF7" w:rsidRPr="00472CB8">
        <w:t xml:space="preserve">i parkirališta </w:t>
      </w:r>
      <w:r w:rsidRPr="00472CB8">
        <w:t xml:space="preserve">za službena vozila, skladišta u funkciji djelatnosti koja se na čestici obavlja, </w:t>
      </w:r>
      <w:r w:rsidR="00F067A4" w:rsidRPr="00472CB8">
        <w:t xml:space="preserve">sjenice i terase, </w:t>
      </w:r>
      <w:r w:rsidR="00A868AC" w:rsidRPr="00472CB8">
        <w:t xml:space="preserve">spremišta za </w:t>
      </w:r>
      <w:r w:rsidR="00DE4645" w:rsidRPr="00472CB8">
        <w:t xml:space="preserve">privremeno skupljanje </w:t>
      </w:r>
      <w:r w:rsidR="00A868AC" w:rsidRPr="00472CB8">
        <w:t>otpad</w:t>
      </w:r>
      <w:r w:rsidR="00DE4645" w:rsidRPr="00472CB8">
        <w:t>a</w:t>
      </w:r>
      <w:r w:rsidR="00A868AC" w:rsidRPr="00472CB8">
        <w:t xml:space="preserve">, instalacijska oprema, </w:t>
      </w:r>
      <w:r w:rsidRPr="00472CB8">
        <w:t xml:space="preserve">građevine </w:t>
      </w:r>
      <w:r w:rsidR="00A868AC" w:rsidRPr="00472CB8">
        <w:t>i</w:t>
      </w:r>
      <w:r w:rsidRPr="00472CB8">
        <w:t>nfrastruktur</w:t>
      </w:r>
      <w:r w:rsidR="00A868AC" w:rsidRPr="00472CB8">
        <w:t>e</w:t>
      </w:r>
      <w:r w:rsidRPr="00472CB8">
        <w:t xml:space="preserve"> (trafostanica, TK stanica i </w:t>
      </w:r>
      <w:r w:rsidR="00A868AC" w:rsidRPr="00472CB8">
        <w:t>slično</w:t>
      </w:r>
      <w:r w:rsidRPr="00472CB8">
        <w:t>)</w:t>
      </w:r>
      <w:r w:rsidR="00A868AC" w:rsidRPr="00472CB8">
        <w:t xml:space="preserve"> </w:t>
      </w:r>
      <w:r w:rsidRPr="00472CB8">
        <w:t xml:space="preserve">i druge vrste </w:t>
      </w:r>
      <w:r w:rsidRPr="00472CB8">
        <w:lastRenderedPageBreak/>
        <w:t>pomoćnih prostora u funkciji obavljanja djelatnosti predviđenih na građevnoj čestici</w:t>
      </w:r>
      <w:r w:rsidR="00F067A4" w:rsidRPr="00472CB8">
        <w:t>.</w:t>
      </w:r>
    </w:p>
    <w:p w14:paraId="3FB8DCF2" w14:textId="22280537" w:rsidR="00E231C3" w:rsidRPr="00472CB8" w:rsidRDefault="00E231C3" w:rsidP="00611173">
      <w:pPr>
        <w:pStyle w:val="Normalstavci"/>
      </w:pPr>
      <w:r w:rsidRPr="00472CB8">
        <w:rPr>
          <w:b/>
        </w:rPr>
        <w:t xml:space="preserve">Medicinsko – dijagnostički centar (MDC) </w:t>
      </w:r>
      <w:r w:rsidRPr="00472CB8">
        <w:t xml:space="preserve">predviđa se kao </w:t>
      </w:r>
      <w:r w:rsidR="00BD21DE" w:rsidRPr="00472CB8">
        <w:t>višesadržajni arhitektonski kompleks u jednoj ili više zgrada,</w:t>
      </w:r>
      <w:r w:rsidRPr="00472CB8">
        <w:t xml:space="preserve"> koji obuhvaća:</w:t>
      </w:r>
    </w:p>
    <w:p w14:paraId="36794814" w14:textId="57F76100" w:rsidR="00E231C3" w:rsidRPr="00472CB8" w:rsidRDefault="0070282B" w:rsidP="00E231C3">
      <w:pPr>
        <w:pStyle w:val="Normaluvuceno"/>
      </w:pPr>
      <w:r w:rsidRPr="00472CB8">
        <w:t xml:space="preserve">jednu ili više </w:t>
      </w:r>
      <w:r w:rsidR="00E231C3" w:rsidRPr="00472CB8">
        <w:t>specijalističk</w:t>
      </w:r>
      <w:r w:rsidRPr="00472CB8">
        <w:t>ih</w:t>
      </w:r>
      <w:r w:rsidR="00E231C3" w:rsidRPr="00472CB8">
        <w:t xml:space="preserve"> medicinsk</w:t>
      </w:r>
      <w:r w:rsidRPr="00472CB8">
        <w:t>ih</w:t>
      </w:r>
      <w:r w:rsidR="00E231C3" w:rsidRPr="00472CB8">
        <w:t xml:space="preserve"> ambulant</w:t>
      </w:r>
      <w:r w:rsidRPr="00472CB8">
        <w:t>i</w:t>
      </w:r>
    </w:p>
    <w:p w14:paraId="01CF23FE" w14:textId="1E853C58" w:rsidR="00E231C3" w:rsidRPr="00472CB8" w:rsidRDefault="00E231C3" w:rsidP="00E231C3">
      <w:pPr>
        <w:pStyle w:val="Normaluvuceno"/>
      </w:pPr>
      <w:r w:rsidRPr="00472CB8">
        <w:t>uredsk</w:t>
      </w:r>
      <w:r w:rsidR="00C717BE" w:rsidRPr="00472CB8">
        <w:t>e</w:t>
      </w:r>
      <w:r w:rsidRPr="00472CB8">
        <w:t xml:space="preserve"> prostor</w:t>
      </w:r>
      <w:r w:rsidR="00C717BE" w:rsidRPr="00472CB8">
        <w:t>e</w:t>
      </w:r>
      <w:r w:rsidRPr="00472CB8">
        <w:t xml:space="preserve"> za medicinsko i ostalo osoblje</w:t>
      </w:r>
    </w:p>
    <w:p w14:paraId="5AC5DDE1" w14:textId="42244222" w:rsidR="00E231C3" w:rsidRPr="00472CB8" w:rsidRDefault="00E231C3" w:rsidP="00E231C3">
      <w:pPr>
        <w:pStyle w:val="Normaluvuceno"/>
      </w:pPr>
      <w:r w:rsidRPr="00472CB8">
        <w:t xml:space="preserve">medicinski stacionar - </w:t>
      </w:r>
      <w:r w:rsidR="000331E8" w:rsidRPr="00472CB8">
        <w:t xml:space="preserve">dio zgrade </w:t>
      </w:r>
      <w:r w:rsidR="00BE56FE" w:rsidRPr="00472CB8">
        <w:t xml:space="preserve">namijenjen </w:t>
      </w:r>
      <w:r w:rsidRPr="00472CB8">
        <w:t>smještaj</w:t>
      </w:r>
      <w:r w:rsidR="00BE56FE" w:rsidRPr="00472CB8">
        <w:t>u</w:t>
      </w:r>
      <w:r w:rsidRPr="00472CB8">
        <w:t xml:space="preserve"> korisnik</w:t>
      </w:r>
      <w:r w:rsidR="00BE56FE" w:rsidRPr="00472CB8">
        <w:t>a</w:t>
      </w:r>
      <w:r w:rsidRPr="00472CB8">
        <w:t xml:space="preserve"> medicinskih usluga</w:t>
      </w:r>
      <w:r w:rsidR="00BE56FE" w:rsidRPr="00472CB8">
        <w:t xml:space="preserve"> u sobama s integriranim sanitarnim čvorom</w:t>
      </w:r>
    </w:p>
    <w:p w14:paraId="59A40D0D" w14:textId="6BEA73BA" w:rsidR="00E231C3" w:rsidRPr="00472CB8" w:rsidRDefault="00E231C3" w:rsidP="00E231C3">
      <w:pPr>
        <w:pStyle w:val="Normaluvuceno"/>
      </w:pPr>
      <w:r w:rsidRPr="00472CB8">
        <w:t>drug</w:t>
      </w:r>
      <w:r w:rsidR="00C717BE" w:rsidRPr="00472CB8">
        <w:t>e</w:t>
      </w:r>
      <w:r w:rsidRPr="00472CB8">
        <w:t xml:space="preserve"> sadržaj</w:t>
      </w:r>
      <w:r w:rsidR="00C717BE" w:rsidRPr="00472CB8">
        <w:t>e</w:t>
      </w:r>
      <w:r w:rsidRPr="00472CB8">
        <w:t xml:space="preserve"> nužn</w:t>
      </w:r>
      <w:r w:rsidR="00C717BE" w:rsidRPr="00472CB8">
        <w:t>e</w:t>
      </w:r>
      <w:r w:rsidRPr="00472CB8">
        <w:t xml:space="preserve"> za djelatnost pružanja medicinskih usluga u sklopu MDC.</w:t>
      </w:r>
    </w:p>
    <w:p w14:paraId="55EA19B4" w14:textId="32968F2C" w:rsidR="00E231C3" w:rsidRPr="00472CB8" w:rsidRDefault="00E231C3" w:rsidP="00BD21DE">
      <w:pPr>
        <w:pStyle w:val="Normalstavci"/>
      </w:pPr>
      <w:r w:rsidRPr="00472CB8">
        <w:rPr>
          <w:b/>
        </w:rPr>
        <w:t xml:space="preserve">Terapijski i wellness centar </w:t>
      </w:r>
      <w:r w:rsidR="00C63CEF" w:rsidRPr="00472CB8">
        <w:rPr>
          <w:b/>
        </w:rPr>
        <w:t>(TWC)</w:t>
      </w:r>
      <w:r w:rsidR="00C63CEF" w:rsidRPr="00472CB8">
        <w:t xml:space="preserve"> </w:t>
      </w:r>
      <w:r w:rsidR="00BD21DE" w:rsidRPr="00472CB8">
        <w:t xml:space="preserve">predviđa se </w:t>
      </w:r>
      <w:r w:rsidR="00C717BE" w:rsidRPr="00472CB8">
        <w:t>organizirati u jednoj zgradi</w:t>
      </w:r>
      <w:r w:rsidR="00BD21DE" w:rsidRPr="00472CB8">
        <w:t xml:space="preserve">, </w:t>
      </w:r>
      <w:r w:rsidRPr="00472CB8">
        <w:t>sadrži prostore za provođenje medicinskih terapijskih postupaka (fizioterapija</w:t>
      </w:r>
      <w:r w:rsidR="00235EE0" w:rsidRPr="00472CB8">
        <w:t xml:space="preserve"> i drugo</w:t>
      </w:r>
      <w:r w:rsidRPr="00472CB8">
        <w:t xml:space="preserve">), a može dodatno uključivati i prostore za rekreaciju </w:t>
      </w:r>
      <w:r w:rsidR="00C63CEF" w:rsidRPr="00472CB8">
        <w:t xml:space="preserve">za korisnike medicinske terapije i za vanjske korisnike </w:t>
      </w:r>
      <w:r w:rsidRPr="00472CB8">
        <w:t>(zatvoreni i/ili otvoreni bazen, dvorane za fitness i slično)</w:t>
      </w:r>
      <w:r w:rsidR="00C63CEF" w:rsidRPr="00472CB8">
        <w:t>.</w:t>
      </w:r>
    </w:p>
    <w:p w14:paraId="0413DDFD" w14:textId="7CC57B0D" w:rsidR="00A64CF9" w:rsidRPr="00C84493" w:rsidRDefault="00C63CEF" w:rsidP="00A64CF9">
      <w:pPr>
        <w:pStyle w:val="Normalstavci"/>
      </w:pPr>
      <w:r w:rsidRPr="00472CB8">
        <w:rPr>
          <w:b/>
        </w:rPr>
        <w:t xml:space="preserve">Ugostiteljsko - restoranski centar (URC) </w:t>
      </w:r>
      <w:r w:rsidR="00BD21DE" w:rsidRPr="00472CB8">
        <w:t xml:space="preserve">predviđa se </w:t>
      </w:r>
      <w:r w:rsidR="00C717BE" w:rsidRPr="00472CB8">
        <w:t>organizirati u jednoj zgradi s</w:t>
      </w:r>
      <w:r w:rsidR="00BD21DE" w:rsidRPr="00472CB8">
        <w:t xml:space="preserve"> </w:t>
      </w:r>
      <w:r w:rsidR="00C717BE" w:rsidRPr="00472CB8">
        <w:t xml:space="preserve">namjenom </w:t>
      </w:r>
      <w:r w:rsidRPr="00472CB8">
        <w:t xml:space="preserve">pripreme hrane za zaposlene i korisnike medicinskih usluga, a može se koncipirati i na način da pruža usluge i za vanjske korisnike, te može sadržavati prostore za više vrsta ugostiteljskih usluga (restoran, bar, zdravljak, </w:t>
      </w:r>
      <w:r w:rsidRPr="00C84493">
        <w:t>bistro specijalističke medicinske prehrane i slično)</w:t>
      </w:r>
      <w:r w:rsidR="00A64CF9" w:rsidRPr="00C84493">
        <w:t>, te multifunkcionalnu dvoranu za edukacije, prezentacije i slično.</w:t>
      </w:r>
    </w:p>
    <w:p w14:paraId="6258FFC1" w14:textId="433FAF89" w:rsidR="00D23E13" w:rsidRPr="00C84493" w:rsidRDefault="00D23E13" w:rsidP="00D23E13">
      <w:pPr>
        <w:pStyle w:val="Normalstavci"/>
      </w:pPr>
      <w:r w:rsidRPr="00C84493">
        <w:t xml:space="preserve">Smještajni kapacitet </w:t>
      </w:r>
      <w:r w:rsidRPr="00C84493">
        <w:tab/>
        <w:t xml:space="preserve">medicinskog stacionara utvrđuje se s najviše 40 ležajeva po 1.000,0 m2 površine građevne čestice, pri čemu se za potrebe proračuna uzima da </w:t>
      </w:r>
      <w:r w:rsidR="000331E8" w:rsidRPr="00C84493">
        <w:t>pojedina</w:t>
      </w:r>
      <w:r w:rsidR="00876CEF" w:rsidRPr="00C84493">
        <w:t xml:space="preserve"> </w:t>
      </w:r>
      <w:r w:rsidR="00062559" w:rsidRPr="00C84493">
        <w:t>soba s</w:t>
      </w:r>
      <w:r w:rsidRPr="00C84493">
        <w:t xml:space="preserve">adrži </w:t>
      </w:r>
      <w:r w:rsidR="00876CEF" w:rsidRPr="00C84493">
        <w:t>po 1 ležaj</w:t>
      </w:r>
      <w:r w:rsidRPr="00C84493">
        <w:t>.</w:t>
      </w:r>
    </w:p>
    <w:p w14:paraId="487692AF" w14:textId="2A18DA9F" w:rsidR="00C07493" w:rsidRPr="00C84493" w:rsidRDefault="00ED2835" w:rsidP="00F77E7E">
      <w:pPr>
        <w:pStyle w:val="Normalstavci"/>
      </w:pPr>
      <w:r w:rsidRPr="00C84493">
        <w:t>U</w:t>
      </w:r>
      <w:r w:rsidR="00C63CEF" w:rsidRPr="00C84493">
        <w:t xml:space="preserve">nutar </w:t>
      </w:r>
      <w:r w:rsidR="00EC32E7" w:rsidRPr="00C84493">
        <w:t xml:space="preserve">svake od zgrada iz </w:t>
      </w:r>
      <w:r w:rsidRPr="00C84493">
        <w:t>stavaka 2</w:t>
      </w:r>
      <w:r w:rsidR="00EC32E7" w:rsidRPr="00C84493">
        <w:t xml:space="preserve">., 3. i 4. ovoga članka, moguće </w:t>
      </w:r>
      <w:r w:rsidR="00C63CEF" w:rsidRPr="00C84493">
        <w:t>je</w:t>
      </w:r>
      <w:r w:rsidR="00F067A4" w:rsidRPr="00C84493">
        <w:t xml:space="preserve"> dodatno</w:t>
      </w:r>
      <w:r w:rsidR="00C63CEF" w:rsidRPr="00C84493">
        <w:t xml:space="preserve"> </w:t>
      </w:r>
      <w:r w:rsidR="00E623B2" w:rsidRPr="00C84493">
        <w:t>predvidjeti</w:t>
      </w:r>
      <w:r w:rsidR="00F067A4" w:rsidRPr="00C84493">
        <w:t xml:space="preserve"> više manjih </w:t>
      </w:r>
      <w:r w:rsidR="00794FDB" w:rsidRPr="00C84493">
        <w:t>poslovnih prostora</w:t>
      </w:r>
      <w:r w:rsidR="00E623B2" w:rsidRPr="00C84493">
        <w:t xml:space="preserve"> u funkciji</w:t>
      </w:r>
      <w:r w:rsidR="002D619F" w:rsidRPr="00C84493">
        <w:t xml:space="preserve"> proširene turističke ponude</w:t>
      </w:r>
      <w:r w:rsidR="00794FDB" w:rsidRPr="00C84493">
        <w:t>, koji se oblikuju kao samostalne uporabne cjeline</w:t>
      </w:r>
      <w:r w:rsidR="002D619F" w:rsidRPr="00C84493">
        <w:t xml:space="preserve">: </w:t>
      </w:r>
      <w:r w:rsidR="00794FDB" w:rsidRPr="00C84493">
        <w:t xml:space="preserve">turističko - </w:t>
      </w:r>
      <w:r w:rsidR="00E623B2" w:rsidRPr="00C84493">
        <w:t>informacijsk</w:t>
      </w:r>
      <w:r w:rsidR="002D619F" w:rsidRPr="00C84493">
        <w:t>i</w:t>
      </w:r>
      <w:r w:rsidR="00E623B2" w:rsidRPr="00C84493">
        <w:t xml:space="preserve"> cent</w:t>
      </w:r>
      <w:r w:rsidR="002D619F" w:rsidRPr="00C84493">
        <w:t>a</w:t>
      </w:r>
      <w:r w:rsidR="00E623B2" w:rsidRPr="00C84493">
        <w:t xml:space="preserve">r s trgovinom suvenira i </w:t>
      </w:r>
      <w:r w:rsidR="00C63CEF" w:rsidRPr="00C84493">
        <w:t xml:space="preserve">prodajom </w:t>
      </w:r>
      <w:r w:rsidR="00E623B2" w:rsidRPr="00C84493">
        <w:t>lokalnih proizvoda, mal</w:t>
      </w:r>
      <w:r w:rsidR="002D619F" w:rsidRPr="00C84493">
        <w:t>i</w:t>
      </w:r>
      <w:r w:rsidR="00E623B2" w:rsidRPr="00C84493">
        <w:t xml:space="preserve"> trgovačk</w:t>
      </w:r>
      <w:r w:rsidR="002D619F" w:rsidRPr="00C84493">
        <w:t>i</w:t>
      </w:r>
      <w:r w:rsidR="00E623B2" w:rsidRPr="00C84493">
        <w:t xml:space="preserve"> sadržaj (</w:t>
      </w:r>
      <w:r w:rsidRPr="00C84493">
        <w:t>prodavaonica tiskovina</w:t>
      </w:r>
      <w:r w:rsidR="002D619F" w:rsidRPr="00C84493">
        <w:t>, proda</w:t>
      </w:r>
      <w:r w:rsidR="00794FDB" w:rsidRPr="00C84493">
        <w:t>vao</w:t>
      </w:r>
      <w:r w:rsidR="00904E2D" w:rsidRPr="00C84493">
        <w:t>nica</w:t>
      </w:r>
      <w:r w:rsidR="002D619F" w:rsidRPr="00C84493">
        <w:t xml:space="preserve"> pekarskih proizvoda i slično)</w:t>
      </w:r>
      <w:r w:rsidR="00E623B2" w:rsidRPr="00C84493">
        <w:t xml:space="preserve">, </w:t>
      </w:r>
      <w:r w:rsidR="002D619F" w:rsidRPr="00C84493">
        <w:t xml:space="preserve">kompatibilne </w:t>
      </w:r>
      <w:r w:rsidR="00E623B2" w:rsidRPr="00C84493">
        <w:t>uslu</w:t>
      </w:r>
      <w:r w:rsidR="00F067A4" w:rsidRPr="00C84493">
        <w:t xml:space="preserve">žne djelatnosti </w:t>
      </w:r>
      <w:r w:rsidR="002D619F" w:rsidRPr="00C84493">
        <w:t>(</w:t>
      </w:r>
      <w:r w:rsidR="00E623B2" w:rsidRPr="00C84493">
        <w:t>frizer, kozmetičar i slično</w:t>
      </w:r>
      <w:r w:rsidR="002D619F" w:rsidRPr="00C84493">
        <w:t>)</w:t>
      </w:r>
      <w:r w:rsidR="00E623B2" w:rsidRPr="00C84493">
        <w:t>.</w:t>
      </w:r>
    </w:p>
    <w:p w14:paraId="1AA398E6" w14:textId="737C58A4" w:rsidR="003C4ADA" w:rsidRPr="00C84493" w:rsidRDefault="003C4ADA" w:rsidP="00C07493">
      <w:pPr>
        <w:pStyle w:val="Normalstavci"/>
      </w:pPr>
      <w:r w:rsidRPr="00C84493">
        <w:t xml:space="preserve">Svi </w:t>
      </w:r>
      <w:r w:rsidR="00ED2835" w:rsidRPr="00C84493">
        <w:t xml:space="preserve">potrebni </w:t>
      </w:r>
      <w:r w:rsidRPr="00C84493">
        <w:t>pomoćni sadržaji, navedeni u stavku 1. alineji 3. ovoga članka</w:t>
      </w:r>
      <w:r w:rsidR="00ED2835" w:rsidRPr="00C84493">
        <w:t>,</w:t>
      </w:r>
      <w:r w:rsidRPr="00C84493">
        <w:t xml:space="preserve"> smještaju se unutar gabarita zgrade u kojoj je predviđena djelatnost u čijoj su funkciji predmetni pomoćni sadržaji, osim sjenice i zatvorenog vrtnog paviljona koji se oblikuju kao slobodnostojeće </w:t>
      </w:r>
      <w:r w:rsidR="00674A91" w:rsidRPr="00C84493">
        <w:t>građevine</w:t>
      </w:r>
      <w:r w:rsidRPr="00C84493">
        <w:t>.</w:t>
      </w:r>
    </w:p>
    <w:p w14:paraId="34C094ED" w14:textId="4886FC28" w:rsidR="00062559" w:rsidRPr="00C84493" w:rsidRDefault="001D6585" w:rsidP="00CD610F">
      <w:pPr>
        <w:pStyle w:val="Normalstavci"/>
      </w:pPr>
      <w:r w:rsidRPr="00C84493">
        <w:t>Izuzetno</w:t>
      </w:r>
      <w:r w:rsidR="00062559" w:rsidRPr="00C84493">
        <w:t>, prateći sadržaji (TWC i URC) mogu se predvidjeti u istoj zgradi ili se pojedini navedeni prateći sadržaj može integrirati u zgradu osnovnog sadržaja (MDC).</w:t>
      </w:r>
    </w:p>
    <w:p w14:paraId="6B363A24" w14:textId="47AEC7FC" w:rsidR="00C10CEA" w:rsidRPr="00C84493" w:rsidRDefault="00C10CEA" w:rsidP="00C10CEA">
      <w:pPr>
        <w:pStyle w:val="Naslov3"/>
      </w:pPr>
      <w:bookmarkStart w:id="7" w:name="_Toc128126376"/>
      <w:r w:rsidRPr="00C84493">
        <w:t>Apartmansko naselje /oznaka T2/</w:t>
      </w:r>
      <w:bookmarkEnd w:id="7"/>
    </w:p>
    <w:p w14:paraId="0570E915" w14:textId="77777777" w:rsidR="00904E2D" w:rsidRPr="00472CB8" w:rsidRDefault="00904E2D" w:rsidP="00904E2D">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71114E1A" w14:textId="0BF529FA" w:rsidR="00904E2D" w:rsidRPr="00472CB8" w:rsidRDefault="00647FE8" w:rsidP="00AB4839">
      <w:pPr>
        <w:pStyle w:val="Normalstavci"/>
        <w:numPr>
          <w:ilvl w:val="0"/>
          <w:numId w:val="82"/>
        </w:numPr>
      </w:pPr>
      <w:r w:rsidRPr="00472CB8">
        <w:t>Smještajni u</w:t>
      </w:r>
      <w:r w:rsidR="00904E2D" w:rsidRPr="00472CB8">
        <w:t>gostiteljsko – turističk</w:t>
      </w:r>
      <w:r w:rsidRPr="00472CB8">
        <w:t xml:space="preserve">i sadržaji planirani </w:t>
      </w:r>
      <w:r w:rsidR="00062559" w:rsidRPr="00472CB8">
        <w:t xml:space="preserve">su </w:t>
      </w:r>
      <w:r w:rsidRPr="00472CB8">
        <w:t>unutar površine apartmanskog naselja /oznaka T2/</w:t>
      </w:r>
      <w:r w:rsidR="00D41277" w:rsidRPr="00472CB8">
        <w:t>, pri čemu se razlikuju pojmovi:</w:t>
      </w:r>
    </w:p>
    <w:p w14:paraId="40C639BA" w14:textId="09C7ABA1" w:rsidR="00904E2D" w:rsidRPr="00472CB8" w:rsidRDefault="00904E2D" w:rsidP="00904E2D">
      <w:pPr>
        <w:pStyle w:val="Normaluvuceno"/>
      </w:pPr>
      <w:r w:rsidRPr="00472CB8">
        <w:t>Apartman je samostalna uporabna cjelina koja uključuje smještaj za noćenje</w:t>
      </w:r>
      <w:r w:rsidR="00A21F97" w:rsidRPr="00472CB8">
        <w:t xml:space="preserve"> </w:t>
      </w:r>
      <w:r w:rsidRPr="00472CB8">
        <w:t xml:space="preserve">i vlastitu pripremu hrane, sukladno posebnom propisu iz područja turizma. </w:t>
      </w:r>
    </w:p>
    <w:p w14:paraId="0FA159E2" w14:textId="77777777" w:rsidR="00904E2D" w:rsidRPr="00472CB8" w:rsidRDefault="00904E2D" w:rsidP="00904E2D">
      <w:pPr>
        <w:pStyle w:val="Normaluvuceno"/>
      </w:pPr>
      <w:r w:rsidRPr="00472CB8">
        <w:t>Studio apartman je specifična podvrsta apartmana, sukladno uvjetima iz posebnog propisa iz područja turizma.</w:t>
      </w:r>
    </w:p>
    <w:p w14:paraId="3C01E741" w14:textId="75A9D44B" w:rsidR="00904E2D" w:rsidRPr="00472CB8" w:rsidRDefault="00904E2D" w:rsidP="00904E2D">
      <w:pPr>
        <w:pStyle w:val="Normaluvuceno"/>
      </w:pPr>
      <w:r w:rsidRPr="00472CB8">
        <w:t xml:space="preserve">Apartmanska zgrada je zgrada koja sadrži više apartmana i/ili studio apartmana. </w:t>
      </w:r>
    </w:p>
    <w:p w14:paraId="372A5AD4" w14:textId="77777777" w:rsidR="005764B2" w:rsidRDefault="00904E2D" w:rsidP="009A02A4">
      <w:pPr>
        <w:pStyle w:val="Normaluvuceno"/>
      </w:pPr>
      <w:r w:rsidRPr="00472CB8">
        <w:t>Apartmansko naselje</w:t>
      </w:r>
      <w:r w:rsidR="00D41277" w:rsidRPr="00472CB8">
        <w:t xml:space="preserve"> je arhitektonski kompleks od </w:t>
      </w:r>
      <w:r w:rsidRPr="00472CB8">
        <w:t>više apartmanskih zgrada</w:t>
      </w:r>
      <w:r w:rsidR="005764B2">
        <w:t>.</w:t>
      </w:r>
    </w:p>
    <w:p w14:paraId="78A29D0D" w14:textId="40C87108" w:rsidR="00FC276F" w:rsidRPr="00472CB8" w:rsidRDefault="00FC276F" w:rsidP="00F77E7E">
      <w:pPr>
        <w:pStyle w:val="Normalstavci"/>
      </w:pPr>
      <w:r w:rsidRPr="00472CB8">
        <w:t xml:space="preserve">Smještajni kapacitet za smještajne sadržaje u turizmu </w:t>
      </w:r>
      <w:r w:rsidR="00647FE8" w:rsidRPr="00472CB8">
        <w:t>unutar površine s n</w:t>
      </w:r>
      <w:r w:rsidRPr="00472CB8">
        <w:t xml:space="preserve">amjenom apartmansko naselje /oznaka T2/ utvrđuje se s najviše 40 ležajeva po 1.000,0 m2 površine građevne čestice, pri čemu se za potrebe proračuna uzima da svaka pojedina smještajna </w:t>
      </w:r>
      <w:r w:rsidR="00C717BE" w:rsidRPr="00472CB8">
        <w:t xml:space="preserve">samostalna uporabna cjelina </w:t>
      </w:r>
      <w:r w:rsidRPr="00472CB8">
        <w:t>(apartman, studio apartman) sadrži 2 ležaja.</w:t>
      </w:r>
    </w:p>
    <w:p w14:paraId="2644CC76" w14:textId="2A53CAD3" w:rsidR="00316968" w:rsidRPr="00472CB8" w:rsidRDefault="00316968" w:rsidP="00D41277">
      <w:pPr>
        <w:pStyle w:val="Normalstavci"/>
      </w:pPr>
      <w:r w:rsidRPr="00472CB8">
        <w:t xml:space="preserve">Unutar dijela prizemlja svake pojedine apartmanske zgrade moguće je </w:t>
      </w:r>
      <w:r w:rsidR="00C717BE" w:rsidRPr="00472CB8">
        <w:t xml:space="preserve">dodatno </w:t>
      </w:r>
      <w:r w:rsidR="00D41277" w:rsidRPr="00472CB8">
        <w:t xml:space="preserve">smjestiti po jedan poslovni prostor u trgovačkoj ili uslužnoj namjeni, koji se oblikuje kao samostalna uporabna cjelina </w:t>
      </w:r>
      <w:r w:rsidRPr="00472CB8">
        <w:t xml:space="preserve">(manja trgovina, pekara, frizer, ljekarna i slično), s obaveznim ulazom izvana i unutar koje je potrebno objediniti i </w:t>
      </w:r>
      <w:r w:rsidR="00674A91">
        <w:t xml:space="preserve">pomoćni prostori - </w:t>
      </w:r>
      <w:r w:rsidRPr="00472CB8">
        <w:t xml:space="preserve">priručna spremišta i skladišta za potrebe obavljanja </w:t>
      </w:r>
      <w:r w:rsidR="00730A2F" w:rsidRPr="00472CB8">
        <w:t xml:space="preserve">predmetne </w:t>
      </w:r>
      <w:r w:rsidRPr="00472CB8">
        <w:t>djelatnosti.</w:t>
      </w:r>
    </w:p>
    <w:p w14:paraId="3864A408" w14:textId="53150CE5" w:rsidR="00316968" w:rsidRPr="00472CB8" w:rsidRDefault="00316968" w:rsidP="00316968">
      <w:pPr>
        <w:pStyle w:val="Normalstavci"/>
      </w:pPr>
      <w:r w:rsidRPr="00472CB8">
        <w:t>Uz svaku od apartmanskih zgrada moguće predvidjeti najviše jednu pripadajuću sjenicu kao slobodnostojeću pomoćnu građevinu.</w:t>
      </w:r>
    </w:p>
    <w:p w14:paraId="7613EC7F" w14:textId="04617861" w:rsidR="00D7282F" w:rsidRPr="00472CB8" w:rsidRDefault="00D7282F" w:rsidP="00F77E7E">
      <w:pPr>
        <w:pStyle w:val="Normalstavci"/>
      </w:pPr>
      <w:r w:rsidRPr="00472CB8">
        <w:lastRenderedPageBreak/>
        <w:t xml:space="preserve">Uz svaku od apartmanskih zgrada ili </w:t>
      </w:r>
      <w:r w:rsidR="00F77E7E" w:rsidRPr="00472CB8">
        <w:t xml:space="preserve">kao </w:t>
      </w:r>
      <w:r w:rsidRPr="00472CB8">
        <w:t xml:space="preserve">zajednički prostor za više </w:t>
      </w:r>
      <w:r w:rsidR="00071D74" w:rsidRPr="00472CB8">
        <w:t xml:space="preserve">apartmanskih </w:t>
      </w:r>
      <w:r w:rsidRPr="00472CB8">
        <w:t>zgrada</w:t>
      </w:r>
      <w:r w:rsidR="00674A91">
        <w:t>,</w:t>
      </w:r>
      <w:r w:rsidRPr="00472CB8">
        <w:t xml:space="preserve"> potrebno je osigurati</w:t>
      </w:r>
      <w:r w:rsidR="002D619F" w:rsidRPr="00472CB8">
        <w:t xml:space="preserve"> </w:t>
      </w:r>
      <w:r w:rsidRPr="00472CB8">
        <w:t>spremište za skupljanje komunalnog otpada</w:t>
      </w:r>
      <w:r w:rsidR="00D41277" w:rsidRPr="00472CB8">
        <w:t>, bilo unutar gabarita apartmanske zgrade ili kao zasebnu pomoćnu građevinu</w:t>
      </w:r>
      <w:r w:rsidR="002D619F" w:rsidRPr="00472CB8">
        <w:t>.</w:t>
      </w:r>
    </w:p>
    <w:p w14:paraId="2F9D8ED3" w14:textId="6B98D339" w:rsidR="004A13F1" w:rsidRPr="00472CB8" w:rsidRDefault="00D41277" w:rsidP="00D7282F">
      <w:pPr>
        <w:pStyle w:val="Normalstavci"/>
      </w:pPr>
      <w:r w:rsidRPr="00472CB8">
        <w:t>Svi</w:t>
      </w:r>
      <w:r w:rsidR="00F77E7E" w:rsidRPr="00472CB8">
        <w:t xml:space="preserve"> ostali pomoćni prostori smještaju </w:t>
      </w:r>
      <w:r w:rsidRPr="00472CB8">
        <w:t xml:space="preserve">se </w:t>
      </w:r>
      <w:r w:rsidR="00F77E7E" w:rsidRPr="00472CB8">
        <w:t xml:space="preserve">unutar </w:t>
      </w:r>
      <w:r w:rsidR="004A13F1" w:rsidRPr="00472CB8">
        <w:t xml:space="preserve">gabarita </w:t>
      </w:r>
      <w:r w:rsidRPr="00472CB8">
        <w:t>pojedine apartmanske</w:t>
      </w:r>
      <w:r w:rsidR="00F77E7E" w:rsidRPr="00472CB8">
        <w:t xml:space="preserve"> zgrade</w:t>
      </w:r>
      <w:r w:rsidR="004A13F1" w:rsidRPr="00472CB8">
        <w:t xml:space="preserve">, pri čemu podzemni dijelovi (garaže, spremišta i drugo) mogu izlaziti izvan nadzemnog gabarita zgrade (podzemni dio zgrade može </w:t>
      </w:r>
      <w:r w:rsidRPr="00472CB8">
        <w:t>izlaziti izvan tlocrtne projekcije n</w:t>
      </w:r>
      <w:r w:rsidR="004A13F1" w:rsidRPr="00472CB8">
        <w:t>adzemnog</w:t>
      </w:r>
      <w:r w:rsidRPr="00472CB8">
        <w:t xml:space="preserve"> dijela zgrade</w:t>
      </w:r>
      <w:r w:rsidR="004A13F1" w:rsidRPr="00472CB8">
        <w:t>).</w:t>
      </w:r>
    </w:p>
    <w:p w14:paraId="58136790" w14:textId="498A7880" w:rsidR="00D7282F" w:rsidRPr="00472CB8" w:rsidRDefault="00316968" w:rsidP="00D7282F">
      <w:pPr>
        <w:pStyle w:val="Naslov2"/>
      </w:pPr>
      <w:bookmarkStart w:id="8" w:name="_Toc128126377"/>
      <w:r w:rsidRPr="00472CB8">
        <w:t xml:space="preserve">Servisne i </w:t>
      </w:r>
      <w:r w:rsidR="00D7282F" w:rsidRPr="00472CB8">
        <w:t xml:space="preserve">zelene površine /oznaka </w:t>
      </w:r>
      <w:r w:rsidRPr="00472CB8">
        <w:t>S</w:t>
      </w:r>
      <w:r w:rsidR="00D7282F" w:rsidRPr="00472CB8">
        <w:t>Z/</w:t>
      </w:r>
      <w:bookmarkEnd w:id="8"/>
    </w:p>
    <w:p w14:paraId="3E435254" w14:textId="77777777" w:rsidR="00273E1A" w:rsidRPr="00472CB8" w:rsidRDefault="00273E1A" w:rsidP="00273E1A">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7BD699E6" w14:textId="77777777" w:rsidR="00316968" w:rsidRPr="00472CB8" w:rsidRDefault="00316968" w:rsidP="00AB4839">
      <w:pPr>
        <w:pStyle w:val="Normalstavci"/>
        <w:numPr>
          <w:ilvl w:val="0"/>
          <w:numId w:val="69"/>
        </w:numPr>
      </w:pPr>
      <w:r w:rsidRPr="00472CB8">
        <w:t xml:space="preserve">Servisne i </w:t>
      </w:r>
      <w:r w:rsidR="000A1D3D" w:rsidRPr="00472CB8">
        <w:t xml:space="preserve">zelene površine /oznaka </w:t>
      </w:r>
      <w:r w:rsidRPr="00472CB8">
        <w:t>S</w:t>
      </w:r>
      <w:r w:rsidR="000A1D3D" w:rsidRPr="00472CB8">
        <w:t>Z/ utvrđuju se kao površine u funkciji</w:t>
      </w:r>
      <w:r w:rsidRPr="00472CB8">
        <w:t>:</w:t>
      </w:r>
    </w:p>
    <w:p w14:paraId="154A9975" w14:textId="12096078" w:rsidR="00316968" w:rsidRPr="00472CB8" w:rsidRDefault="00316968" w:rsidP="00316968">
      <w:pPr>
        <w:pStyle w:val="Normaluvuceno"/>
      </w:pPr>
      <w:r w:rsidRPr="00472CB8">
        <w:t>iz</w:t>
      </w:r>
      <w:r w:rsidR="00C80D13">
        <w:t>gradnje</w:t>
      </w:r>
      <w:r w:rsidRPr="00472CB8">
        <w:t xml:space="preserve"> građevina infrastrukturnih sustava, prvenstveno trafostanice – TS 10(20)/04 kV</w:t>
      </w:r>
    </w:p>
    <w:p w14:paraId="519B3774" w14:textId="0F73111A" w:rsidR="00316968" w:rsidRPr="00472CB8" w:rsidRDefault="00C80D13" w:rsidP="00C80D13">
      <w:pPr>
        <w:pStyle w:val="Normaluvuceno"/>
      </w:pPr>
      <w:r w:rsidRPr="00C80D13">
        <w:t xml:space="preserve">izgradnje </w:t>
      </w:r>
      <w:r w:rsidR="00316968" w:rsidRPr="00472CB8">
        <w:t>dodatnih parkirališnih površina</w:t>
      </w:r>
      <w:r w:rsidR="00A64CF9" w:rsidRPr="00472CB8">
        <w:t xml:space="preserve"> za sve sadržaje u obuhvatu UPU</w:t>
      </w:r>
    </w:p>
    <w:p w14:paraId="134DE04C" w14:textId="7A222116" w:rsidR="00316968" w:rsidRPr="00472CB8" w:rsidRDefault="00C80D13" w:rsidP="00C80D13">
      <w:pPr>
        <w:pStyle w:val="Normaluvuceno"/>
      </w:pPr>
      <w:r w:rsidRPr="00C80D13">
        <w:t>izgradnje</w:t>
      </w:r>
      <w:r w:rsidR="00316968" w:rsidRPr="00472CB8">
        <w:t xml:space="preserve"> pješačkih staza, odmorišta i rekreacijskih površina</w:t>
      </w:r>
    </w:p>
    <w:p w14:paraId="6A2962CB" w14:textId="27913ABC" w:rsidR="009F432F" w:rsidRPr="00472CB8" w:rsidRDefault="00C80D13" w:rsidP="00C80D13">
      <w:pPr>
        <w:pStyle w:val="Normaluvuceno"/>
      </w:pPr>
      <w:r w:rsidRPr="00C80D13">
        <w:t xml:space="preserve">izgradnje </w:t>
      </w:r>
      <w:r w:rsidR="009F432F" w:rsidRPr="00472CB8">
        <w:t>montažnih zgrada i postava urbane opreme (sjenice, klupe, stolovi, skulpture i slično)</w:t>
      </w:r>
    </w:p>
    <w:p w14:paraId="4DDBEBDC" w14:textId="484704C8" w:rsidR="00316968" w:rsidRPr="00472CB8" w:rsidRDefault="000A1D3D" w:rsidP="00316968">
      <w:pPr>
        <w:pStyle w:val="Normaluvuceno"/>
      </w:pPr>
      <w:r w:rsidRPr="00472CB8">
        <w:t>krajobraznog uređenja</w:t>
      </w:r>
      <w:r w:rsidR="009F432F" w:rsidRPr="00472CB8">
        <w:t xml:space="preserve"> (parkovno i pejsažno zelenilo i slično)</w:t>
      </w:r>
    </w:p>
    <w:p w14:paraId="5A441C7A" w14:textId="517DC0AE" w:rsidR="00742CB6" w:rsidRPr="00472CB8" w:rsidRDefault="000A1D3D" w:rsidP="008A7324">
      <w:pPr>
        <w:pStyle w:val="Normaluvuceno"/>
      </w:pPr>
      <w:r w:rsidRPr="00472CB8">
        <w:t>zaštite</w:t>
      </w:r>
      <w:r w:rsidR="00316968" w:rsidRPr="00472CB8">
        <w:t xml:space="preserve"> linijske infrastrukture koja prolazi područjem obuhvata UPU i </w:t>
      </w:r>
      <w:r w:rsidRPr="00472CB8">
        <w:t>otvorenog vodotoka u kontaktnom području obuhvata UPU</w:t>
      </w:r>
      <w:r w:rsidR="00316968" w:rsidRPr="00472CB8">
        <w:t>.</w:t>
      </w:r>
    </w:p>
    <w:p w14:paraId="308C21C6" w14:textId="6C27981E" w:rsidR="00A64CF9" w:rsidRPr="00472CB8" w:rsidRDefault="00A64CF9" w:rsidP="00A64CF9">
      <w:pPr>
        <w:pStyle w:val="Normalstavci"/>
      </w:pPr>
      <w:r w:rsidRPr="00472CB8">
        <w:t xml:space="preserve">Širina servisne i </w:t>
      </w:r>
      <w:r w:rsidR="0051468D" w:rsidRPr="00472CB8">
        <w:t>zelene</w:t>
      </w:r>
      <w:r w:rsidRPr="00472CB8">
        <w:t xml:space="preserve"> površine uz istočni rub obuhvata UPU određuje se s</w:t>
      </w:r>
      <w:r w:rsidR="00375A1D" w:rsidRPr="00472CB8">
        <w:t>a</w:t>
      </w:r>
      <w:r w:rsidRPr="00472CB8">
        <w:t xml:space="preserve"> </w:t>
      </w:r>
      <w:r w:rsidR="000F08E7" w:rsidRPr="00472CB8">
        <w:t>5</w:t>
      </w:r>
      <w:r w:rsidRPr="00472CB8">
        <w:t xml:space="preserve">,0 m, a ostale međe određuju se prema </w:t>
      </w:r>
      <w:r w:rsidR="00375A1D" w:rsidRPr="00472CB8">
        <w:t>grafičkom dijelu UPU</w:t>
      </w:r>
      <w:r w:rsidRPr="00472CB8">
        <w:t>.</w:t>
      </w:r>
    </w:p>
    <w:p w14:paraId="78268D05" w14:textId="1B4BEFB4" w:rsidR="00742CB6" w:rsidRPr="00472CB8" w:rsidRDefault="00316968" w:rsidP="00316968">
      <w:pPr>
        <w:pStyle w:val="Normalstavci"/>
      </w:pPr>
      <w:r w:rsidRPr="00472CB8">
        <w:t xml:space="preserve">Unutar servisnih i zelenih površina /oznaka SZ/ </w:t>
      </w:r>
      <w:r w:rsidR="00742CB6" w:rsidRPr="00472CB8">
        <w:t>mo</w:t>
      </w:r>
      <w:r w:rsidRPr="00472CB8">
        <w:t>gu se, ovisno o potrebi, fo</w:t>
      </w:r>
      <w:r w:rsidR="00742CB6" w:rsidRPr="00472CB8">
        <w:t xml:space="preserve">rmirati jedna ili više </w:t>
      </w:r>
      <w:r w:rsidR="00C80D13">
        <w:t>zasebnih katastarskih</w:t>
      </w:r>
      <w:r w:rsidR="00A64CF9" w:rsidRPr="00472CB8">
        <w:t xml:space="preserve"> čestica.</w:t>
      </w:r>
    </w:p>
    <w:p w14:paraId="5EE356E6" w14:textId="77777777" w:rsidR="009F432F" w:rsidRPr="00472CB8" w:rsidRDefault="009F432F" w:rsidP="00AB4839">
      <w:pPr>
        <w:pStyle w:val="Normalstavci"/>
        <w:numPr>
          <w:ilvl w:val="0"/>
          <w:numId w:val="68"/>
        </w:numPr>
      </w:pPr>
      <w:r w:rsidRPr="00472CB8">
        <w:t>Sve parterne površine potrebno je izvoditi u materijalu koji se može jednostavno ukloniti (šljunčane staze, pločnici na sipini i slično).</w:t>
      </w:r>
    </w:p>
    <w:p w14:paraId="52898D09" w14:textId="2EE5CEA5" w:rsidR="009F432F" w:rsidRPr="00472CB8" w:rsidRDefault="009F432F" w:rsidP="00AB4839">
      <w:pPr>
        <w:pStyle w:val="Normalstavci"/>
        <w:numPr>
          <w:ilvl w:val="0"/>
          <w:numId w:val="68"/>
        </w:numPr>
      </w:pPr>
      <w:r w:rsidRPr="00472CB8">
        <w:t xml:space="preserve">Temeljenje </w:t>
      </w:r>
      <w:r w:rsidR="000F08E7" w:rsidRPr="00472CB8">
        <w:t xml:space="preserve">montažnih </w:t>
      </w:r>
      <w:r w:rsidR="00C80D13">
        <w:t xml:space="preserve">građevina </w:t>
      </w:r>
      <w:r w:rsidRPr="00472CB8">
        <w:t>treba predvidjeti točkasto, na način da se njihovom izvedbom ne oštećuje linijska infrastruktura.</w:t>
      </w:r>
    </w:p>
    <w:p w14:paraId="01F47268" w14:textId="021B7ED9" w:rsidR="009F432F" w:rsidRPr="00472CB8" w:rsidRDefault="009F432F" w:rsidP="009F432F">
      <w:pPr>
        <w:pStyle w:val="Normalstavci"/>
      </w:pPr>
      <w:r w:rsidRPr="00472CB8">
        <w:t>Gradnja čvrstih zgrada unutar servisnih i zelenih površina nije dozvoljena.</w:t>
      </w:r>
    </w:p>
    <w:p w14:paraId="651E08F5" w14:textId="41355819" w:rsidR="00BF17B7" w:rsidRPr="00472CB8" w:rsidRDefault="00BF17B7" w:rsidP="00F77E7E">
      <w:pPr>
        <w:pStyle w:val="Normalstavci"/>
      </w:pPr>
      <w:r w:rsidRPr="00472CB8">
        <w:t>Izvedba montažnih sjenica</w:t>
      </w:r>
      <w:r w:rsidR="009F432F" w:rsidRPr="00472CB8">
        <w:t>,</w:t>
      </w:r>
      <w:r w:rsidRPr="00472CB8">
        <w:t xml:space="preserve"> rekreacijskih igrališta (odbojka, boćanje i slično) </w:t>
      </w:r>
      <w:r w:rsidR="009F432F" w:rsidRPr="00472CB8">
        <w:t xml:space="preserve">i parkirališta </w:t>
      </w:r>
      <w:r w:rsidRPr="00472CB8">
        <w:t xml:space="preserve">moguća je u dijelovima </w:t>
      </w:r>
      <w:r w:rsidR="009F432F" w:rsidRPr="00472CB8">
        <w:t xml:space="preserve">servisnih i </w:t>
      </w:r>
      <w:r w:rsidRPr="00472CB8">
        <w:t>zelenih površina u kojima takvi sadržaji ne smetaju održavanju linijske infrastrukture, što se utvrđuje posebnim uvjetima vlasnika cjevovoda.</w:t>
      </w:r>
    </w:p>
    <w:p w14:paraId="7761E885" w14:textId="23D0DAE8" w:rsidR="000A1D3D" w:rsidRPr="00B119E4" w:rsidRDefault="00742CB6" w:rsidP="00AB4839">
      <w:pPr>
        <w:pStyle w:val="Normalstavci"/>
        <w:numPr>
          <w:ilvl w:val="0"/>
          <w:numId w:val="68"/>
        </w:numPr>
      </w:pPr>
      <w:r w:rsidRPr="00472CB8">
        <w:t xml:space="preserve">Krajobrazno rješenje potrebno je predvidjeti na način da se u blizini vodova linijske infrastrukture ne predviđa </w:t>
      </w:r>
      <w:r w:rsidRPr="00B119E4">
        <w:t>sadnja drveća</w:t>
      </w:r>
      <w:r w:rsidR="009F432F" w:rsidRPr="00B119E4">
        <w:t xml:space="preserve">, </w:t>
      </w:r>
      <w:r w:rsidRPr="00B119E4">
        <w:t xml:space="preserve">kao </w:t>
      </w:r>
      <w:r w:rsidR="009F432F" w:rsidRPr="00B119E4">
        <w:t xml:space="preserve">niti </w:t>
      </w:r>
      <w:r w:rsidRPr="00B119E4">
        <w:t xml:space="preserve">drugog bilja koje ima duboko i široko korijenje, odnosno potrebno je poštivati obavezu zaštite cjevovoda </w:t>
      </w:r>
      <w:r w:rsidR="00A64CF9" w:rsidRPr="00B119E4">
        <w:t>prema posebnim propisima.</w:t>
      </w:r>
    </w:p>
    <w:p w14:paraId="009D6BF4" w14:textId="4E5C4D16" w:rsidR="00D86044" w:rsidRPr="00B119E4" w:rsidRDefault="00D86044" w:rsidP="00D86044">
      <w:pPr>
        <w:pStyle w:val="Naslov2"/>
      </w:pPr>
      <w:bookmarkStart w:id="9" w:name="_Toc128126378"/>
      <w:r w:rsidRPr="00B119E4">
        <w:t>Površina stambene namjene /oznaka S/</w:t>
      </w:r>
      <w:bookmarkEnd w:id="9"/>
    </w:p>
    <w:p w14:paraId="588C4468" w14:textId="77777777" w:rsidR="00D86044" w:rsidRPr="00B119E4" w:rsidRDefault="00D86044" w:rsidP="00D86044">
      <w:pPr>
        <w:pStyle w:val="lanak0"/>
      </w:pPr>
      <w:r w:rsidRPr="00B119E4">
        <w:t xml:space="preserve">Članak </w:t>
      </w:r>
      <w:r w:rsidRPr="00B119E4">
        <w:fldChar w:fldCharType="begin"/>
      </w:r>
      <w:r w:rsidRPr="00B119E4">
        <w:instrText xml:space="preserve">autonum </w:instrText>
      </w:r>
      <w:r w:rsidRPr="00B119E4">
        <w:fldChar w:fldCharType="separate"/>
      </w:r>
      <w:r w:rsidRPr="00B119E4">
        <w:t>1.</w:t>
      </w:r>
      <w:r w:rsidRPr="00B119E4">
        <w:fldChar w:fldCharType="end"/>
      </w:r>
    </w:p>
    <w:p w14:paraId="2E875E8E" w14:textId="77C05332" w:rsidR="00D86044" w:rsidRPr="00B119E4" w:rsidRDefault="00D86044" w:rsidP="00D86044">
      <w:pPr>
        <w:pStyle w:val="Normalstavci"/>
        <w:numPr>
          <w:ilvl w:val="0"/>
          <w:numId w:val="97"/>
        </w:numPr>
      </w:pPr>
      <w:r w:rsidRPr="00B119E4">
        <w:t xml:space="preserve">Površina stambene namjene odnosi se na k.č.br. 2128/1 k.o. Caginec, tj. na građevnu česticu izvedene obiteljske stambene građevina s pomoćnim građevinama u funkciji stanovanja, a na kojoj se u istoj namjeni predviđa mogućnost rekonstrukcije, dogradnje i zamjenske gradnje stambene građevine </w:t>
      </w:r>
      <w:r w:rsidR="00314D38" w:rsidRPr="00B119E4">
        <w:t>s mogućnošću uređenja najviše dva stana sa zasebnim ulazima, te</w:t>
      </w:r>
      <w:r w:rsidRPr="00B119E4">
        <w:t xml:space="preserve"> rekonstrukcije, dogradnje, zamjenske gradnje i nove gradnje za pomoćne građevine u funkciji stanovanja.</w:t>
      </w:r>
    </w:p>
    <w:p w14:paraId="167966CB" w14:textId="429CA2FD" w:rsidR="006F2277" w:rsidRPr="00B119E4" w:rsidRDefault="006F2277" w:rsidP="007C549B">
      <w:pPr>
        <w:pStyle w:val="Normalstavci"/>
        <w:numPr>
          <w:ilvl w:val="0"/>
          <w:numId w:val="97"/>
        </w:numPr>
      </w:pPr>
      <w:r w:rsidRPr="00B119E4">
        <w:t>Pomoćnim građevinama smatraju se: garaže, spremišta, drvarnice, nadstrešnice, ljetne kuhinje i slično.</w:t>
      </w:r>
    </w:p>
    <w:p w14:paraId="0B8B2D1F" w14:textId="4A431975" w:rsidR="00830969" w:rsidRPr="00B119E4" w:rsidRDefault="00830969" w:rsidP="00830969">
      <w:pPr>
        <w:pStyle w:val="Normalstavci"/>
        <w:numPr>
          <w:ilvl w:val="0"/>
          <w:numId w:val="97"/>
        </w:numPr>
      </w:pPr>
      <w:r w:rsidRPr="00B119E4">
        <w:t xml:space="preserve">Uvjeti za zahvate iz stavka </w:t>
      </w:r>
      <w:r w:rsidR="006F2277" w:rsidRPr="00B119E4">
        <w:t xml:space="preserve">1. ovog članka </w:t>
      </w:r>
      <w:r w:rsidRPr="00B119E4">
        <w:t>utvrđeni su poglavljem 4. „UVJETI I NAČIN GRADNJE STAMBENIH GRAĐEVINA“.</w:t>
      </w:r>
    </w:p>
    <w:p w14:paraId="563FB4B4" w14:textId="0D2B7D3C" w:rsidR="00A870D1" w:rsidRPr="00B119E4" w:rsidRDefault="00A870D1" w:rsidP="00A870D1">
      <w:pPr>
        <w:pStyle w:val="Normalstavci"/>
        <w:numPr>
          <w:ilvl w:val="0"/>
          <w:numId w:val="97"/>
        </w:numPr>
      </w:pPr>
      <w:r w:rsidRPr="00B119E4">
        <w:t>Isključivo ukoliko je to u interesu vlasnika nekretnine iz stavka 1. ovoga članka, površina koja se ovim UPU-om utvrđuje u stambenoj namjeni, može se iskoristiti u svrhu proširenja jedne od dviju susjednih planiranih građevnih čestica u ugostiteljsko – turističkoj namjeni /oznake T2 i T5/, u kom slučaju se kod formiranja nove građevne čestice koja se nalazi u dvije zone s različitim uvjetima gradnje - /S i T2/ ili /S i T5/, za istu se primjenjuju uvjeti gradnje u kojoj se nalazi pretežiti (najveći) dio građevne čestice.</w:t>
      </w:r>
    </w:p>
    <w:p w14:paraId="269B2657" w14:textId="77777777" w:rsidR="00E56014" w:rsidRPr="00B119E4" w:rsidRDefault="00E56014" w:rsidP="00FA79B9">
      <w:pPr>
        <w:pStyle w:val="Naslov1"/>
      </w:pPr>
      <w:bookmarkStart w:id="10" w:name="_Toc128126379"/>
      <w:r w:rsidRPr="00B119E4">
        <w:lastRenderedPageBreak/>
        <w:t>UVJETI SMJEŠTAJA GRAĐEVINA GOSPODARSKIH DJELATNOSTI</w:t>
      </w:r>
      <w:bookmarkEnd w:id="10"/>
    </w:p>
    <w:p w14:paraId="5933DCE7" w14:textId="77777777" w:rsidR="008F0F98" w:rsidRPr="00B119E4" w:rsidRDefault="008F0F98" w:rsidP="008F0F98">
      <w:pPr>
        <w:pStyle w:val="lanak0"/>
      </w:pPr>
      <w:r w:rsidRPr="00B119E4">
        <w:t xml:space="preserve">Članak </w:t>
      </w:r>
      <w:r w:rsidRPr="00B119E4">
        <w:fldChar w:fldCharType="begin"/>
      </w:r>
      <w:r w:rsidRPr="00B119E4">
        <w:instrText xml:space="preserve">AUTONUM </w:instrText>
      </w:r>
      <w:r w:rsidRPr="00B119E4">
        <w:fldChar w:fldCharType="separate"/>
      </w:r>
      <w:r w:rsidRPr="00B119E4">
        <w:t>2.</w:t>
      </w:r>
      <w:r w:rsidRPr="00B119E4">
        <w:fldChar w:fldCharType="end"/>
      </w:r>
    </w:p>
    <w:p w14:paraId="5E2DD198" w14:textId="34F5A949" w:rsidR="00F24869" w:rsidRPr="00B119E4" w:rsidRDefault="005231DF" w:rsidP="00AB4839">
      <w:pPr>
        <w:pStyle w:val="Normalstavci"/>
        <w:numPr>
          <w:ilvl w:val="0"/>
          <w:numId w:val="41"/>
        </w:numPr>
      </w:pPr>
      <w:r w:rsidRPr="00B119E4">
        <w:t>Uvjeti smještaja za g</w:t>
      </w:r>
      <w:r w:rsidR="00F24869" w:rsidRPr="00B119E4">
        <w:t>ospodarsk</w:t>
      </w:r>
      <w:r w:rsidRPr="00B119E4">
        <w:t>e</w:t>
      </w:r>
      <w:r w:rsidR="00F24869" w:rsidRPr="00B119E4">
        <w:t xml:space="preserve"> djelatnosti odnos</w:t>
      </w:r>
      <w:r w:rsidRPr="00B119E4">
        <w:t>e</w:t>
      </w:r>
      <w:r w:rsidR="00F24869" w:rsidRPr="00B119E4">
        <w:t xml:space="preserve"> </w:t>
      </w:r>
      <w:r w:rsidR="004D462B" w:rsidRPr="00B119E4">
        <w:t xml:space="preserve">se </w:t>
      </w:r>
      <w:r w:rsidR="00F24869" w:rsidRPr="00B119E4">
        <w:t xml:space="preserve">na djelatnosti koje su </w:t>
      </w:r>
      <w:r w:rsidR="00EF4392" w:rsidRPr="00B119E4">
        <w:t xml:space="preserve">prema ovoj Odluci </w:t>
      </w:r>
      <w:r w:rsidR="00F24869" w:rsidRPr="00B119E4">
        <w:t xml:space="preserve">utvrđene kao </w:t>
      </w:r>
      <w:r w:rsidR="00560085" w:rsidRPr="00B119E4">
        <w:t xml:space="preserve">ugostiteljsko - </w:t>
      </w:r>
      <w:r w:rsidR="00157B89" w:rsidRPr="00B119E4">
        <w:t>turistički</w:t>
      </w:r>
      <w:r w:rsidR="00F24869" w:rsidRPr="00B119E4">
        <w:t xml:space="preserve"> </w:t>
      </w:r>
      <w:r w:rsidR="00157B89" w:rsidRPr="00B119E4">
        <w:t>sadržaj</w:t>
      </w:r>
      <w:r w:rsidR="00F24869" w:rsidRPr="00B119E4">
        <w:t>.</w:t>
      </w:r>
    </w:p>
    <w:p w14:paraId="13F00E8E" w14:textId="0BB6125A" w:rsidR="005231DF" w:rsidRPr="00B119E4" w:rsidRDefault="005231DF" w:rsidP="00AB4839">
      <w:pPr>
        <w:pStyle w:val="Normalstavci"/>
        <w:numPr>
          <w:ilvl w:val="0"/>
          <w:numId w:val="41"/>
        </w:numPr>
      </w:pPr>
      <w:r w:rsidRPr="00B119E4">
        <w:t>Svak</w:t>
      </w:r>
      <w:r w:rsidR="00560085" w:rsidRPr="00B119E4">
        <w:t xml:space="preserve">i pojedini ugostiteljsko – turistički sadržaj </w:t>
      </w:r>
      <w:r w:rsidRPr="00B119E4">
        <w:t>dimenzionira se prema posebnom sektorskom propisu, ovisno o vrsti djelatnosti</w:t>
      </w:r>
      <w:r w:rsidR="00560085" w:rsidRPr="00B119E4">
        <w:t>, ukoliko takav sektorski propis postoji, a što se prvenstveno odnosi na sadržaj apartman i studio apartman</w:t>
      </w:r>
      <w:r w:rsidRPr="00B119E4">
        <w:t>.</w:t>
      </w:r>
    </w:p>
    <w:p w14:paraId="6E740497" w14:textId="280934EC" w:rsidR="00560085" w:rsidRPr="00472CB8" w:rsidRDefault="00560085" w:rsidP="00AB4839">
      <w:pPr>
        <w:pStyle w:val="Normalstavci"/>
        <w:numPr>
          <w:ilvl w:val="0"/>
          <w:numId w:val="41"/>
        </w:numPr>
      </w:pPr>
      <w:r w:rsidRPr="00472CB8">
        <w:t xml:space="preserve">Specijalistički medicinski sadržaji </w:t>
      </w:r>
      <w:r w:rsidR="00375A1D" w:rsidRPr="00472CB8">
        <w:t>se</w:t>
      </w:r>
      <w:r w:rsidRPr="00472CB8">
        <w:t xml:space="preserve"> dimenzioniraju prema sektorskim propisim</w:t>
      </w:r>
      <w:r w:rsidR="00F77E7E" w:rsidRPr="00472CB8">
        <w:t>a za pružanje medicinskih usluga.</w:t>
      </w:r>
    </w:p>
    <w:p w14:paraId="52C4DAAE" w14:textId="78819FA2" w:rsidR="00560085" w:rsidRPr="00472CB8" w:rsidRDefault="00560085" w:rsidP="00AB4839">
      <w:pPr>
        <w:pStyle w:val="Normalstavci"/>
        <w:numPr>
          <w:ilvl w:val="0"/>
          <w:numId w:val="41"/>
        </w:numPr>
      </w:pPr>
      <w:r w:rsidRPr="00472CB8">
        <w:t>Ukoliko ne postoji specijalistički propis</w:t>
      </w:r>
      <w:r w:rsidR="00F77E7E" w:rsidRPr="00472CB8">
        <w:t xml:space="preserve"> za medicinski stacionar</w:t>
      </w:r>
      <w:r w:rsidRPr="00472CB8">
        <w:t xml:space="preserve">, </w:t>
      </w:r>
      <w:r w:rsidR="00C13778" w:rsidRPr="00472CB8">
        <w:t xml:space="preserve">preporuča se da se </w:t>
      </w:r>
      <w:r w:rsidR="00F77E7E" w:rsidRPr="00472CB8">
        <w:t>isti u</w:t>
      </w:r>
      <w:r w:rsidRPr="00472CB8">
        <w:t xml:space="preserve">nutar MDC dimenzionira prema </w:t>
      </w:r>
      <w:r w:rsidR="00C13778" w:rsidRPr="00472CB8">
        <w:t xml:space="preserve">posebnim propisima za smještaj u domovima za starije i nemoćne osobe ili </w:t>
      </w:r>
      <w:r w:rsidR="00F77E7E" w:rsidRPr="00472CB8">
        <w:t xml:space="preserve">za smještaj </w:t>
      </w:r>
      <w:r w:rsidR="00C13778" w:rsidRPr="00472CB8">
        <w:t>u bolnicama.</w:t>
      </w:r>
    </w:p>
    <w:p w14:paraId="279088B4" w14:textId="77777777" w:rsidR="00375A1D" w:rsidRPr="00472CB8" w:rsidRDefault="00375A1D" w:rsidP="00375A1D">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ED939F4" w14:textId="77777777" w:rsidR="00375A1D" w:rsidRPr="00472CB8" w:rsidRDefault="00375A1D" w:rsidP="00AB4839">
      <w:pPr>
        <w:pStyle w:val="Normalstavci"/>
        <w:numPr>
          <w:ilvl w:val="0"/>
          <w:numId w:val="83"/>
        </w:numPr>
      </w:pPr>
      <w:r w:rsidRPr="00472CB8">
        <w:t>Unutar obuhvata UPU predviđena je gradnja u formi arhitektonskog kompleksa.</w:t>
      </w:r>
    </w:p>
    <w:p w14:paraId="1E913A4E" w14:textId="77777777" w:rsidR="00375A1D" w:rsidRPr="00472CB8" w:rsidRDefault="00375A1D" w:rsidP="00375A1D">
      <w:pPr>
        <w:pStyle w:val="Normalstavci"/>
      </w:pPr>
      <w:r w:rsidRPr="00472CB8">
        <w:rPr>
          <w:rFonts w:ascii="Arial HR" w:hAnsi="Arial HR"/>
        </w:rPr>
        <w:t xml:space="preserve">Arhitektonski kompleks </w:t>
      </w:r>
      <w:r w:rsidRPr="00472CB8">
        <w:t>je funkcionalno i/ili oblikovno jedinstveni kompleks zgrada i drugih građevina smještenih na istoj građevnoj čestici ili na površini iste namjene, međusobno povezanih zajedničkim otvorenim (natkrivenim ili nenatkrivenim) ili zatvorenim komunikacijskim površinama.</w:t>
      </w:r>
    </w:p>
    <w:p w14:paraId="2A47711D" w14:textId="76B08BBD" w:rsidR="00114032" w:rsidRPr="00472CB8" w:rsidRDefault="00114032" w:rsidP="00114032">
      <w:pPr>
        <w:pStyle w:val="Normalstavci"/>
      </w:pPr>
      <w:r w:rsidRPr="00472CB8">
        <w:t xml:space="preserve">Gradnja pojedinačnih zgrada </w:t>
      </w:r>
      <w:r w:rsidR="00C80D13">
        <w:t xml:space="preserve">koje čine arhitektonski kompleks </w:t>
      </w:r>
      <w:r w:rsidRPr="00472CB8">
        <w:t>može se odvijati istovremeno ili fazno kroz dulji vremenski period</w:t>
      </w:r>
      <w:r w:rsidR="00C80D13">
        <w:t>, pri čemu se u prvoj fazi može graditi samo jedna zgrada ili više zgrada istovremeno.</w:t>
      </w:r>
    </w:p>
    <w:p w14:paraId="1E78F0B5" w14:textId="1FFC7808" w:rsidR="00D43567" w:rsidRPr="00472CB8" w:rsidRDefault="00FD1BE5" w:rsidP="00FA79B9">
      <w:pPr>
        <w:pStyle w:val="Naslov2"/>
      </w:pPr>
      <w:bookmarkStart w:id="11" w:name="_Toc456777176"/>
      <w:bookmarkStart w:id="12" w:name="_Toc458773929"/>
      <w:bookmarkStart w:id="13" w:name="_Toc128126380"/>
      <w:bookmarkStart w:id="14" w:name="_Toc363810975"/>
      <w:r w:rsidRPr="00472CB8">
        <w:t>Opći uvjeti</w:t>
      </w:r>
      <w:bookmarkEnd w:id="11"/>
      <w:bookmarkEnd w:id="12"/>
      <w:r w:rsidR="00B12D38" w:rsidRPr="00472CB8">
        <w:t xml:space="preserve"> i minimalni standardi </w:t>
      </w:r>
      <w:r w:rsidR="00F77E7E" w:rsidRPr="00472CB8">
        <w:t>smještajnih</w:t>
      </w:r>
      <w:r w:rsidR="00AA4102" w:rsidRPr="00472CB8">
        <w:t xml:space="preserve"> i drugih sadržaja za boravak i rad</w:t>
      </w:r>
      <w:bookmarkEnd w:id="13"/>
    </w:p>
    <w:p w14:paraId="487B35FE" w14:textId="77777777" w:rsidR="00B40144" w:rsidRPr="00472CB8" w:rsidRDefault="00B40144" w:rsidP="00B40144">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7FD1C021" w14:textId="426DCE69" w:rsidR="00F77E7E" w:rsidRPr="00472CB8" w:rsidRDefault="00F77E7E" w:rsidP="00AB4839">
      <w:pPr>
        <w:pStyle w:val="Normalstavci"/>
        <w:numPr>
          <w:ilvl w:val="0"/>
          <w:numId w:val="62"/>
        </w:numPr>
      </w:pPr>
      <w:r w:rsidRPr="00472CB8">
        <w:t>Smještajni sadržaji (apartman, studio apartman, soba</w:t>
      </w:r>
      <w:r w:rsidR="002F00E4" w:rsidRPr="00472CB8">
        <w:t xml:space="preserve"> u </w:t>
      </w:r>
      <w:r w:rsidR="006E16D3" w:rsidRPr="00472CB8">
        <w:t xml:space="preserve">medicinskom </w:t>
      </w:r>
      <w:r w:rsidR="002F00E4" w:rsidRPr="00472CB8">
        <w:t>stacionaru</w:t>
      </w:r>
      <w:r w:rsidRPr="00472CB8">
        <w:t xml:space="preserve">) mogu se predvidjeti u </w:t>
      </w:r>
      <w:r w:rsidR="0020687B" w:rsidRPr="00472CB8">
        <w:t xml:space="preserve">suterenskim, </w:t>
      </w:r>
      <w:r w:rsidRPr="00472CB8">
        <w:t>prizemnim i katnim etažama, a u podrumskim</w:t>
      </w:r>
      <w:r w:rsidR="00AA4102" w:rsidRPr="00472CB8">
        <w:t xml:space="preserve"> </w:t>
      </w:r>
      <w:r w:rsidRPr="00472CB8">
        <w:t>etažama njihov smještaj nije dozvoljen.</w:t>
      </w:r>
    </w:p>
    <w:p w14:paraId="10097235" w14:textId="4CC6FAEF" w:rsidR="00231E1B" w:rsidRPr="00C84493" w:rsidRDefault="00375A1D" w:rsidP="000F2D6E">
      <w:pPr>
        <w:pStyle w:val="Normalstavci"/>
      </w:pPr>
      <w:r w:rsidRPr="00C84493">
        <w:t xml:space="preserve">Trgovački i uslužni poslovni prostori dozvoljeni </w:t>
      </w:r>
      <w:r w:rsidR="00A20581" w:rsidRPr="00C84493">
        <w:t>unutar kompleksa za medicinski turizam prema članku 8. stavku 6. i unutar apartmanskih zgrada prema članku 9. stavku 3.</w:t>
      </w:r>
      <w:r w:rsidRPr="00C84493">
        <w:t xml:space="preserve"> (lokali oblikovani kao samostalne uporabne cjeline) mogu se </w:t>
      </w:r>
      <w:r w:rsidR="00231E1B" w:rsidRPr="00C84493">
        <w:t>smještati samo u prizemlju.</w:t>
      </w:r>
    </w:p>
    <w:p w14:paraId="53DBEAD9" w14:textId="08A0FA50" w:rsidR="00B12D38" w:rsidRPr="00C84493" w:rsidRDefault="00B12D38" w:rsidP="000F2D6E">
      <w:pPr>
        <w:pStyle w:val="Normalstavci"/>
      </w:pPr>
      <w:r w:rsidRPr="00C84493">
        <w:t xml:space="preserve">U podrumskim etažama </w:t>
      </w:r>
      <w:r w:rsidR="00AA4102" w:rsidRPr="00C84493">
        <w:t xml:space="preserve">apartmanskih zgrada </w:t>
      </w:r>
      <w:r w:rsidRPr="00C84493">
        <w:t>nije dozvoljeno smještati prostorije namijenjene boravku, već samo pomoćne prostore kao što su spremišta</w:t>
      </w:r>
      <w:r w:rsidR="00EF1CC5" w:rsidRPr="00C84493">
        <w:t xml:space="preserve">, </w:t>
      </w:r>
      <w:r w:rsidRPr="00C84493">
        <w:t>garaže</w:t>
      </w:r>
      <w:r w:rsidR="00EF1CC5" w:rsidRPr="00C84493">
        <w:t xml:space="preserve"> i slično</w:t>
      </w:r>
      <w:r w:rsidRPr="00C84493">
        <w:t>.</w:t>
      </w:r>
    </w:p>
    <w:p w14:paraId="1EAE825A" w14:textId="446E9FF1" w:rsidR="00AA4102" w:rsidRPr="00472CB8" w:rsidRDefault="00AA4102" w:rsidP="00AA4102">
      <w:pPr>
        <w:pStyle w:val="Normalstavci"/>
      </w:pPr>
      <w:r w:rsidRPr="00C84493">
        <w:t>U podrumskim etažama zgrada unutar kompleksa za medicinski turizam (MDC, TWC i URC) nije dozvoljeno smještati prostorije namijenjene boravku</w:t>
      </w:r>
      <w:r w:rsidRPr="00472CB8">
        <w:t>, ali se uz odgovarajuće osvjetljenje i ventilaciju mogu predvidjeti radni prostori (kuhinja, radionica, laboratorij</w:t>
      </w:r>
      <w:r w:rsidR="0020687B" w:rsidRPr="00472CB8">
        <w:t>, wellness, bazen</w:t>
      </w:r>
      <w:r w:rsidRPr="00472CB8">
        <w:t xml:space="preserve"> i slično), kao i pomoćn</w:t>
      </w:r>
      <w:r w:rsidR="00231E1B" w:rsidRPr="00472CB8">
        <w:t>i</w:t>
      </w:r>
      <w:r w:rsidRPr="00472CB8">
        <w:t xml:space="preserve"> prostor</w:t>
      </w:r>
      <w:r w:rsidR="00231E1B" w:rsidRPr="00472CB8">
        <w:t>i</w:t>
      </w:r>
      <w:r w:rsidRPr="00472CB8">
        <w:t xml:space="preserve"> (spremišta, garaže i slično).</w:t>
      </w:r>
    </w:p>
    <w:p w14:paraId="6040AE2F" w14:textId="77777777" w:rsidR="00EF1CC5" w:rsidRPr="00472CB8" w:rsidRDefault="00EF1CC5" w:rsidP="000F2D6E">
      <w:pPr>
        <w:pStyle w:val="Normalstavci"/>
      </w:pPr>
      <w:r w:rsidRPr="00472CB8">
        <w:t>Prostori n</w:t>
      </w:r>
      <w:r w:rsidR="0092518A" w:rsidRPr="00472CB8">
        <w:t xml:space="preserve">amijenjeni </w:t>
      </w:r>
      <w:r w:rsidRPr="00472CB8">
        <w:t>duljem bor</w:t>
      </w:r>
      <w:r w:rsidR="0092518A" w:rsidRPr="00472CB8">
        <w:t xml:space="preserve">avku </w:t>
      </w:r>
      <w:r w:rsidRPr="00472CB8">
        <w:t>ljudi (spavaonice, pojedinačni i zajednički boravci, restorani i slično) obavezno trebaju imati prozore.</w:t>
      </w:r>
    </w:p>
    <w:p w14:paraId="1B4DC204" w14:textId="3C5019F8" w:rsidR="00826B2D" w:rsidRPr="00472CB8" w:rsidRDefault="00FD1BE5" w:rsidP="00FA79B9">
      <w:pPr>
        <w:pStyle w:val="Naslov2"/>
      </w:pPr>
      <w:bookmarkStart w:id="15" w:name="_Toc456777177"/>
      <w:bookmarkStart w:id="16" w:name="_Toc458773930"/>
      <w:bookmarkStart w:id="17" w:name="_Toc128126381"/>
      <w:bookmarkEnd w:id="14"/>
      <w:r w:rsidRPr="00472CB8">
        <w:t>Veličina i oblik građevnih čestica</w:t>
      </w:r>
      <w:bookmarkEnd w:id="15"/>
      <w:bookmarkEnd w:id="16"/>
      <w:bookmarkEnd w:id="17"/>
    </w:p>
    <w:p w14:paraId="1118E727" w14:textId="77777777" w:rsidR="00826B2D" w:rsidRPr="00472CB8" w:rsidRDefault="00826B2D" w:rsidP="008D7F51">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3687287" w14:textId="6C263375" w:rsidR="008034C1" w:rsidRPr="00472CB8" w:rsidRDefault="008034C1" w:rsidP="00AB4839">
      <w:pPr>
        <w:pStyle w:val="Normalstavci"/>
        <w:numPr>
          <w:ilvl w:val="0"/>
          <w:numId w:val="27"/>
        </w:numPr>
      </w:pPr>
      <w:r w:rsidRPr="00472CB8">
        <w:t>U kartografskom prikazu broj 3. „</w:t>
      </w:r>
      <w:r w:rsidR="00114032" w:rsidRPr="00472CB8">
        <w:t>UVJETI KORIŠTENJA, UREĐENJA I ZAŠTITE POVRŠINA</w:t>
      </w:r>
      <w:r w:rsidRPr="00472CB8">
        <w:t xml:space="preserve">“ </w:t>
      </w:r>
      <w:r w:rsidR="00A20581">
        <w:t xml:space="preserve">prikazan </w:t>
      </w:r>
      <w:r w:rsidRPr="00472CB8">
        <w:t>je prijedlog parcelacije građevnih čestica.</w:t>
      </w:r>
    </w:p>
    <w:p w14:paraId="5511EDDC" w14:textId="0FEAE547" w:rsidR="004566FC" w:rsidRPr="00C84493" w:rsidRDefault="00482533" w:rsidP="00C84493">
      <w:pPr>
        <w:pStyle w:val="Normalstavci"/>
      </w:pPr>
      <w:r w:rsidRPr="00472CB8">
        <w:t>Najveće dimenzije građevnih čestica utvrđuju se</w:t>
      </w:r>
      <w:r w:rsidR="001A5C1F" w:rsidRPr="00472CB8">
        <w:t xml:space="preserve"> kao površine iste namjene </w:t>
      </w:r>
      <w:r w:rsidR="00114032" w:rsidRPr="00472CB8">
        <w:t>u funkciji gradnje</w:t>
      </w:r>
      <w:r w:rsidR="001A5C1F" w:rsidRPr="00472CB8">
        <w:t xml:space="preserve"> (</w:t>
      </w:r>
      <w:r w:rsidR="00941BC8" w:rsidRPr="00472CB8">
        <w:t>oz</w:t>
      </w:r>
      <w:r w:rsidR="00941BC8" w:rsidRPr="00C84493">
        <w:t xml:space="preserve">nake </w:t>
      </w:r>
      <w:r w:rsidR="001A5C1F" w:rsidRPr="00C84493">
        <w:t>T2 ili T5), pri čemu cijela pojedina površina iste namjene može biti formirana kao jedna čestica za gradnju arhitektonskog kompleksa od više zgrada.</w:t>
      </w:r>
    </w:p>
    <w:p w14:paraId="416A7F94" w14:textId="0993DDFA" w:rsidR="00941BC8" w:rsidRPr="00C84493" w:rsidRDefault="00941BC8" w:rsidP="00C84493">
      <w:pPr>
        <w:pStyle w:val="Normalstavci"/>
      </w:pPr>
      <w:r w:rsidRPr="00C84493">
        <w:t>Građevne čestice mogu biti manje</w:t>
      </w:r>
      <w:r w:rsidR="0004004C" w:rsidRPr="00C84493">
        <w:t xml:space="preserve"> od grafički utvrđenih</w:t>
      </w:r>
      <w:r w:rsidRPr="00C84493">
        <w:t>, ako se iz njih izdvaja zemljište za smještaj građevina infrastrukture.</w:t>
      </w:r>
    </w:p>
    <w:p w14:paraId="37246921" w14:textId="447BAE7C" w:rsidR="00114032" w:rsidRPr="00472CB8" w:rsidRDefault="00114032" w:rsidP="00C84493">
      <w:pPr>
        <w:pStyle w:val="Normalstavci"/>
      </w:pPr>
      <w:r w:rsidRPr="00C84493">
        <w:t>Izuzetno je u manjoj mjeri dozvoljeno</w:t>
      </w:r>
      <w:r w:rsidRPr="00472CB8">
        <w:t xml:space="preserve"> pomicati međusobnu među susjednih građevnih čestica formiranim unutar površine za medicinski turizam /oznaka T5/ i površine za apartmansko naselje </w:t>
      </w:r>
      <w:r w:rsidRPr="00472CB8">
        <w:lastRenderedPageBreak/>
        <w:t>/oznaka T2/, na način da parcelacijom utvrđena međa odstupa na sjever ili na jug za najviše 5,0 m u odnosu na granicu utvrđenu grafičkim dijelom UPU za navedene dvije namjene površina.</w:t>
      </w:r>
    </w:p>
    <w:p w14:paraId="531E4CF0" w14:textId="48D3E135" w:rsidR="00246CC7" w:rsidRPr="00472CB8" w:rsidRDefault="00FD1BE5" w:rsidP="00FA79B9">
      <w:pPr>
        <w:pStyle w:val="Naslov2"/>
      </w:pPr>
      <w:bookmarkStart w:id="18" w:name="_Toc128126382"/>
      <w:r w:rsidRPr="00472CB8">
        <w:t>Uvjeti gradnje</w:t>
      </w:r>
      <w:bookmarkEnd w:id="18"/>
    </w:p>
    <w:p w14:paraId="4C7A64EF" w14:textId="77777777" w:rsidR="00E56014" w:rsidRPr="00472CB8" w:rsidRDefault="004E13D9" w:rsidP="00FA79B9">
      <w:pPr>
        <w:pStyle w:val="Naslov3"/>
      </w:pPr>
      <w:bookmarkStart w:id="19" w:name="_Toc363810976"/>
      <w:bookmarkStart w:id="20" w:name="_Toc128126383"/>
      <w:r w:rsidRPr="00472CB8">
        <w:t>Veličina i površina</w:t>
      </w:r>
      <w:r w:rsidR="00DB3C2A" w:rsidRPr="00472CB8">
        <w:t xml:space="preserve"> </w:t>
      </w:r>
      <w:r w:rsidRPr="00472CB8">
        <w:t>građevina</w:t>
      </w:r>
      <w:bookmarkEnd w:id="19"/>
      <w:bookmarkEnd w:id="20"/>
    </w:p>
    <w:p w14:paraId="431CDBC6" w14:textId="77777777" w:rsidR="00324178" w:rsidRPr="00472CB8" w:rsidRDefault="00324178" w:rsidP="00324178">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3571D48C" w14:textId="5E53E27A" w:rsidR="001A5C1F" w:rsidRPr="00472CB8" w:rsidRDefault="00324178" w:rsidP="00AB4839">
      <w:pPr>
        <w:pStyle w:val="Normalstavci"/>
        <w:numPr>
          <w:ilvl w:val="0"/>
          <w:numId w:val="45"/>
        </w:numPr>
      </w:pPr>
      <w:r w:rsidRPr="00472CB8">
        <w:t xml:space="preserve">Zauzimanje pojedine građevne čestice gradnjom utvrđeno je kroz koeficijent </w:t>
      </w:r>
      <w:r w:rsidR="00CB00A1" w:rsidRPr="00472CB8">
        <w:t>izgrađenosti</w:t>
      </w:r>
      <w:r w:rsidRPr="00472CB8">
        <w:t xml:space="preserve"> </w:t>
      </w:r>
      <w:r w:rsidR="00BA657C" w:rsidRPr="00472CB8">
        <w:t xml:space="preserve">/kig/ </w:t>
      </w:r>
      <w:r w:rsidR="001A5C1F" w:rsidRPr="00472CB8">
        <w:t>koji</w:t>
      </w:r>
      <w:r w:rsidR="006744A1" w:rsidRPr="00472CB8">
        <w:t xml:space="preserve"> </w:t>
      </w:r>
      <w:r w:rsidR="001A5C1F" w:rsidRPr="00472CB8">
        <w:t>iznosi</w:t>
      </w:r>
      <w:r w:rsidR="00231E1B" w:rsidRPr="00472CB8">
        <w:t xml:space="preserve"> najviše </w:t>
      </w:r>
      <w:r w:rsidR="001A5C1F" w:rsidRPr="00472CB8">
        <w:rPr>
          <w:b/>
        </w:rPr>
        <w:t>kig=0,6</w:t>
      </w:r>
      <w:r w:rsidR="001A5C1F" w:rsidRPr="00472CB8">
        <w:t>.</w:t>
      </w:r>
    </w:p>
    <w:p w14:paraId="4DAFC036" w14:textId="353AD095" w:rsidR="00572D8D" w:rsidRPr="00472CB8" w:rsidRDefault="00572D8D" w:rsidP="00A25EE5">
      <w:pPr>
        <w:pStyle w:val="Normalstavci"/>
      </w:pPr>
      <w:r w:rsidRPr="00472CB8">
        <w:t>Koeficijent iskoristivosti /kis/ proizlazi iz broja dozvoljenih etaža utvrđenih sljedećim člankom</w:t>
      </w:r>
      <w:r w:rsidR="00A33A90" w:rsidRPr="00472CB8">
        <w:t xml:space="preserve"> i</w:t>
      </w:r>
      <w:r w:rsidR="00255D28" w:rsidRPr="00472CB8">
        <w:t xml:space="preserve"> </w:t>
      </w:r>
      <w:r w:rsidR="00941BC8" w:rsidRPr="00472CB8">
        <w:t>ne ispituje se zasebno</w:t>
      </w:r>
      <w:r w:rsidRPr="00472CB8">
        <w:t>.</w:t>
      </w:r>
    </w:p>
    <w:p w14:paraId="0E7F052F" w14:textId="77777777" w:rsidR="00DD2ADB" w:rsidRPr="00472CB8" w:rsidRDefault="00DD2ADB" w:rsidP="00631687">
      <w:pPr>
        <w:pStyle w:val="lanak0"/>
      </w:pPr>
      <w:r w:rsidRPr="00472CB8">
        <w:t xml:space="preserve">Članak </w:t>
      </w:r>
      <w:r w:rsidRPr="00472CB8">
        <w:fldChar w:fldCharType="begin"/>
      </w:r>
      <w:r w:rsidRPr="00472CB8">
        <w:instrText xml:space="preserve">autonum </w:instrText>
      </w:r>
      <w:r w:rsidRPr="00472CB8">
        <w:fldChar w:fldCharType="separate"/>
      </w:r>
      <w:r w:rsidRPr="00472CB8">
        <w:t>1.</w:t>
      </w:r>
      <w:r w:rsidRPr="00472CB8">
        <w:fldChar w:fldCharType="end"/>
      </w:r>
    </w:p>
    <w:p w14:paraId="1E6E4CF7" w14:textId="3005F606" w:rsidR="00114032" w:rsidRPr="00472CB8" w:rsidRDefault="00015078" w:rsidP="00AB4839">
      <w:pPr>
        <w:pStyle w:val="Normalstavci"/>
        <w:numPr>
          <w:ilvl w:val="0"/>
          <w:numId w:val="84"/>
        </w:numPr>
      </w:pPr>
      <w:r w:rsidRPr="00472CB8">
        <w:t xml:space="preserve">Najveća dozvoljena </w:t>
      </w:r>
      <w:r w:rsidR="00114032" w:rsidRPr="00472CB8">
        <w:t xml:space="preserve">etažnost </w:t>
      </w:r>
      <w:r w:rsidR="00D77F09">
        <w:t xml:space="preserve">pojedine </w:t>
      </w:r>
      <w:r w:rsidR="00114032" w:rsidRPr="00472CB8">
        <w:t>zgrad</w:t>
      </w:r>
      <w:r w:rsidR="00D77F09">
        <w:t>e</w:t>
      </w:r>
      <w:r w:rsidR="00114032" w:rsidRPr="00472CB8">
        <w:t xml:space="preserve"> iznosi </w:t>
      </w:r>
      <w:r w:rsidR="00FA0CE8" w:rsidRPr="00472CB8">
        <w:t xml:space="preserve">6 </w:t>
      </w:r>
      <w:r w:rsidR="00941BC8" w:rsidRPr="00472CB8">
        <w:t>e</w:t>
      </w:r>
      <w:r w:rsidR="00FA0CE8" w:rsidRPr="00472CB8">
        <w:t xml:space="preserve">taža i to </w:t>
      </w:r>
      <w:r w:rsidR="00114032" w:rsidRPr="00472CB8">
        <w:t>E=Po ili S+P+4K.</w:t>
      </w:r>
    </w:p>
    <w:p w14:paraId="6A349180" w14:textId="77777777" w:rsidR="00D77F09" w:rsidRPr="00472CB8" w:rsidRDefault="00D77F09" w:rsidP="00D77F09">
      <w:pPr>
        <w:pStyle w:val="Normalstavci"/>
      </w:pPr>
      <w:r w:rsidRPr="00472CB8">
        <w:t>Umjesto podruma (Po) može se izvesti suteren (S).</w:t>
      </w:r>
    </w:p>
    <w:p w14:paraId="7DBEBE1A" w14:textId="77777777" w:rsidR="00D77F09" w:rsidRPr="00472CB8" w:rsidRDefault="00D77F09" w:rsidP="00D77F09">
      <w:pPr>
        <w:pStyle w:val="Normalstavci"/>
      </w:pPr>
      <w:r w:rsidRPr="00472CB8">
        <w:t>Posljednja (najviša) etaža pojedine zgrade se može oblikovati kao potkrovlje (Pk), uz uvjet da se izvedbom potkrovlja ne povećava ukupni broj dozvoljenih nadzemnih etaža zgrade.</w:t>
      </w:r>
    </w:p>
    <w:p w14:paraId="1DD07E7A" w14:textId="6FBC00A5" w:rsidR="00114032" w:rsidRPr="00472CB8" w:rsidRDefault="00114032" w:rsidP="00114032">
      <w:pPr>
        <w:pStyle w:val="Normalstavci"/>
      </w:pPr>
      <w:r w:rsidRPr="00472CB8">
        <w:t>Najveća dozvoljena visina</w:t>
      </w:r>
      <w:r w:rsidR="009F2635" w:rsidRPr="00472CB8">
        <w:t xml:space="preserve"> </w:t>
      </w:r>
      <w:r w:rsidR="00D77F09">
        <w:t xml:space="preserve">pojedine </w:t>
      </w:r>
      <w:r w:rsidRPr="00472CB8">
        <w:t>zgrad</w:t>
      </w:r>
      <w:r w:rsidR="00D77F09">
        <w:t>e</w:t>
      </w:r>
      <w:r w:rsidRPr="00472CB8">
        <w:t xml:space="preserve"> iznosi </w:t>
      </w:r>
      <w:r w:rsidR="009F2635" w:rsidRPr="00472CB8">
        <w:t>V=19,0 m.</w:t>
      </w:r>
    </w:p>
    <w:p w14:paraId="3DC84485" w14:textId="77777777" w:rsidR="00D77F09" w:rsidRPr="00472CB8" w:rsidRDefault="00D77F09" w:rsidP="00D77F09">
      <w:pPr>
        <w:pStyle w:val="Normalstavci"/>
      </w:pPr>
      <w:r w:rsidRPr="00472CB8">
        <w:t>Visina zgrade mjeri se od konačno zaravnanog i uređenog terena uz pročelje zgrade na njegovom najnižem dijelu do gornjeg ruba stropne konstrukcije zadnjega kata, odnosno vrha nadozida potkrovlja.</w:t>
      </w:r>
    </w:p>
    <w:p w14:paraId="4FE6230D" w14:textId="1A71AA30" w:rsidR="00114032" w:rsidRPr="00472CB8" w:rsidRDefault="009F2635" w:rsidP="006B25AA">
      <w:pPr>
        <w:pStyle w:val="Normalstavci"/>
      </w:pPr>
      <w:r w:rsidRPr="00472CB8">
        <w:t xml:space="preserve">Najveća dozvoljena ukupna visina </w:t>
      </w:r>
      <w:r w:rsidR="00D77F09">
        <w:t xml:space="preserve">pojedine </w:t>
      </w:r>
      <w:r w:rsidRPr="00472CB8">
        <w:t>zgrad</w:t>
      </w:r>
      <w:r w:rsidR="00D77F09">
        <w:t>e</w:t>
      </w:r>
      <w:r w:rsidRPr="00472CB8">
        <w:t xml:space="preserve"> iznosi H=22,0 m.</w:t>
      </w:r>
    </w:p>
    <w:p w14:paraId="1838C11D" w14:textId="77777777" w:rsidR="00D77F09" w:rsidRPr="00472CB8" w:rsidRDefault="00D77F09" w:rsidP="00D77F09">
      <w:pPr>
        <w:pStyle w:val="Normalstavci"/>
      </w:pPr>
      <w:r w:rsidRPr="00472CB8">
        <w:t>Ukupna visina zgrade mjeri se od konačno zaravnanog i uređenog terena uz pročelje zgrade na njegovom najnižem dijelu do najviše točke zgrade (gornja kota najvišeg krovnog nadozida ravnog krova, odnosno gornja kota sljemena kosog, zaobljenog i kompleksnog krova).</w:t>
      </w:r>
    </w:p>
    <w:p w14:paraId="61E72EAA" w14:textId="77777777" w:rsidR="00D77F09" w:rsidRPr="00472CB8" w:rsidRDefault="00D77F09" w:rsidP="00D77F09">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40C43CAA" w14:textId="76654B8B" w:rsidR="00D77F09" w:rsidRDefault="00D77F09" w:rsidP="00D77F09">
      <w:pPr>
        <w:pStyle w:val="Normalstavci"/>
        <w:numPr>
          <w:ilvl w:val="0"/>
          <w:numId w:val="96"/>
        </w:numPr>
      </w:pPr>
      <w:r w:rsidRPr="00932237">
        <w:t xml:space="preserve">Izuzetno od prethodnog članka, za dozvoljene slobodnostojeće pomoćne </w:t>
      </w:r>
      <w:r w:rsidR="00240484" w:rsidRPr="00932237">
        <w:t>zgrade</w:t>
      </w:r>
      <w:r w:rsidRPr="00932237">
        <w:t xml:space="preserve"> (sjenica, zatvoreni vrtni paviljon i spremište za privremeno</w:t>
      </w:r>
      <w:r>
        <w:t xml:space="preserve"> skupljanje otpada):</w:t>
      </w:r>
    </w:p>
    <w:p w14:paraId="094823EF" w14:textId="4D4BEC17" w:rsidR="009F2635" w:rsidRPr="00472CB8" w:rsidRDefault="00D77F09" w:rsidP="00D77F09">
      <w:pPr>
        <w:pStyle w:val="Normaluvuceno"/>
      </w:pPr>
      <w:r>
        <w:t>n</w:t>
      </w:r>
      <w:r w:rsidR="009F2635" w:rsidRPr="00472CB8">
        <w:t xml:space="preserve">ajveća dozvoljena etažnost </w:t>
      </w:r>
      <w:r>
        <w:t xml:space="preserve">iznosi 1 </w:t>
      </w:r>
      <w:r w:rsidR="00FA0CE8" w:rsidRPr="00472CB8">
        <w:t xml:space="preserve">etažu i to </w:t>
      </w:r>
      <w:r w:rsidR="009F2635" w:rsidRPr="00472CB8">
        <w:t>Epom=P.</w:t>
      </w:r>
    </w:p>
    <w:p w14:paraId="2F972A98" w14:textId="22729BCA" w:rsidR="009F2635" w:rsidRPr="00472CB8" w:rsidRDefault="00D77F09" w:rsidP="00D77F09">
      <w:pPr>
        <w:pStyle w:val="Normaluvuceno"/>
      </w:pPr>
      <w:r>
        <w:t>n</w:t>
      </w:r>
      <w:r w:rsidR="009F2635" w:rsidRPr="00472CB8">
        <w:t>ajveća dozvoljena visina iznosi V</w:t>
      </w:r>
      <w:r w:rsidR="00A33A90" w:rsidRPr="00472CB8">
        <w:t>pom</w:t>
      </w:r>
      <w:r w:rsidR="009F2635" w:rsidRPr="00472CB8">
        <w:t>=3,5 m.</w:t>
      </w:r>
    </w:p>
    <w:p w14:paraId="5549C77C" w14:textId="647EFAB7" w:rsidR="009F2635" w:rsidRPr="00472CB8" w:rsidRDefault="00D77F09" w:rsidP="00D77F09">
      <w:pPr>
        <w:pStyle w:val="Normaluvuceno"/>
      </w:pPr>
      <w:r>
        <w:t>n</w:t>
      </w:r>
      <w:r w:rsidR="009F2635" w:rsidRPr="00472CB8">
        <w:t>ajveća dozvoljena ukupna visina iznosi H</w:t>
      </w:r>
      <w:r w:rsidR="00A33A90" w:rsidRPr="00472CB8">
        <w:t>pom</w:t>
      </w:r>
      <w:r w:rsidR="009F2635" w:rsidRPr="00472CB8">
        <w:t>=5,0 m.</w:t>
      </w:r>
    </w:p>
    <w:p w14:paraId="3874A4FF" w14:textId="2A2522AC" w:rsidR="00E56014" w:rsidRPr="00472CB8" w:rsidRDefault="004E13D9" w:rsidP="00FA79B9">
      <w:pPr>
        <w:pStyle w:val="Naslov3"/>
      </w:pPr>
      <w:bookmarkStart w:id="21" w:name="_Toc363810977"/>
      <w:bookmarkStart w:id="22" w:name="_Toc128126384"/>
      <w:r w:rsidRPr="00472CB8">
        <w:t>Smještaj građevina na građevnoj čestici</w:t>
      </w:r>
      <w:bookmarkEnd w:id="21"/>
      <w:bookmarkEnd w:id="22"/>
    </w:p>
    <w:p w14:paraId="6DEAA2AD" w14:textId="77777777" w:rsidR="00DB3C2A" w:rsidRPr="00472CB8" w:rsidRDefault="00DB3C2A" w:rsidP="00DB3C2A">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9DF79EE" w14:textId="789B4BD1" w:rsidR="00D64456" w:rsidRPr="00472CB8" w:rsidRDefault="00D64456" w:rsidP="006336D9">
      <w:pPr>
        <w:pStyle w:val="Normalstavci"/>
        <w:numPr>
          <w:ilvl w:val="0"/>
          <w:numId w:val="60"/>
        </w:numPr>
      </w:pPr>
      <w:r w:rsidRPr="00472CB8">
        <w:t>Zgrade se na</w:t>
      </w:r>
      <w:r w:rsidR="006336D9">
        <w:t xml:space="preserve"> pojedinoj </w:t>
      </w:r>
      <w:r w:rsidRPr="00472CB8">
        <w:t xml:space="preserve">građevnoj čestici </w:t>
      </w:r>
      <w:r w:rsidR="006336D9" w:rsidRPr="006336D9">
        <w:t xml:space="preserve">ugostiteljsko – turističke namjene /oznaka T2 i T5/ </w:t>
      </w:r>
      <w:r w:rsidRPr="00472CB8">
        <w:t>smješta</w:t>
      </w:r>
      <w:r w:rsidR="0004004C">
        <w:t>ju</w:t>
      </w:r>
      <w:r w:rsidRPr="00472CB8">
        <w:t>:</w:t>
      </w:r>
    </w:p>
    <w:p w14:paraId="2835F96D" w14:textId="3965D418" w:rsidR="00E552E9" w:rsidRPr="00472CB8" w:rsidRDefault="00E552E9" w:rsidP="00E512B0">
      <w:pPr>
        <w:pStyle w:val="Normaluvuceno"/>
      </w:pPr>
      <w:r w:rsidRPr="00472CB8">
        <w:t>najmanje 10,0 m od linije regulacije Ulice Petica</w:t>
      </w:r>
      <w:r w:rsidR="009F2635" w:rsidRPr="00472CB8">
        <w:t>, k.č.br. 3292 k.o. Caginec</w:t>
      </w:r>
    </w:p>
    <w:p w14:paraId="55284EB8" w14:textId="02DDF581" w:rsidR="00A64CF9" w:rsidRPr="00472CB8" w:rsidRDefault="00A64CF9" w:rsidP="00A64CF9">
      <w:pPr>
        <w:pStyle w:val="Normaluvuceno"/>
      </w:pPr>
      <w:r w:rsidRPr="00472CB8">
        <w:t xml:space="preserve">najmanje 3,0 m udaljeno od međe građevne čestice koja graniči sa zemljištem s namjenom servisne i zelene površine /oznaka SZ/ </w:t>
      </w:r>
    </w:p>
    <w:p w14:paraId="54683644" w14:textId="18201987" w:rsidR="00A64CF9" w:rsidRPr="00472CB8" w:rsidRDefault="00575C2A" w:rsidP="00575C2A">
      <w:pPr>
        <w:pStyle w:val="Normaluvuceno"/>
      </w:pPr>
      <w:r w:rsidRPr="00472CB8">
        <w:t xml:space="preserve">najmanje </w:t>
      </w:r>
      <w:r w:rsidR="00A64CF9" w:rsidRPr="00472CB8">
        <w:t>5</w:t>
      </w:r>
      <w:r w:rsidRPr="00472CB8">
        <w:t>,0 m udaljen</w:t>
      </w:r>
      <w:r w:rsidR="00A719B4" w:rsidRPr="00472CB8">
        <w:t>o</w:t>
      </w:r>
      <w:r w:rsidRPr="00472CB8">
        <w:t xml:space="preserve"> od </w:t>
      </w:r>
      <w:r w:rsidR="00E552E9" w:rsidRPr="00472CB8">
        <w:t xml:space="preserve">ostalih međa </w:t>
      </w:r>
      <w:r w:rsidRPr="00472CB8">
        <w:t>građevne čestice</w:t>
      </w:r>
    </w:p>
    <w:p w14:paraId="00CC3D4E" w14:textId="68A48664" w:rsidR="00E552E9" w:rsidRDefault="00575C2A" w:rsidP="00A33A90">
      <w:pPr>
        <w:pStyle w:val="Normaluvuceno"/>
      </w:pPr>
      <w:r w:rsidRPr="00472CB8">
        <w:t xml:space="preserve">najmanje </w:t>
      </w:r>
      <w:r w:rsidR="00E552E9" w:rsidRPr="00472CB8">
        <w:t>10</w:t>
      </w:r>
      <w:r w:rsidRPr="00472CB8">
        <w:t>,0 m udaljen</w:t>
      </w:r>
      <w:r w:rsidR="00E6341D" w:rsidRPr="00472CB8">
        <w:t>o</w:t>
      </w:r>
      <w:r w:rsidRPr="00472CB8">
        <w:t xml:space="preserve"> od </w:t>
      </w:r>
      <w:r w:rsidR="00E552E9" w:rsidRPr="00472CB8">
        <w:t>zgrada</w:t>
      </w:r>
      <w:r w:rsidR="00FA0CE8" w:rsidRPr="00472CB8">
        <w:t xml:space="preserve"> </w:t>
      </w:r>
      <w:r w:rsidR="00A33A90" w:rsidRPr="00472CB8">
        <w:t>na susjednoj građevnoj čestici</w:t>
      </w:r>
      <w:r w:rsidR="00792360">
        <w:t>.</w:t>
      </w:r>
    </w:p>
    <w:p w14:paraId="2FB95103" w14:textId="77777777" w:rsidR="00951E58" w:rsidRDefault="00951E58" w:rsidP="00951E58">
      <w:pPr>
        <w:pStyle w:val="Normalstavci"/>
      </w:pPr>
      <w:r>
        <w:t>Montažne građevine, dozvoljene unutar servisne i zelene površine /oznaka SZ/, se smještaju:</w:t>
      </w:r>
    </w:p>
    <w:p w14:paraId="7365B787" w14:textId="77777777" w:rsidR="00951E58" w:rsidRDefault="00951E58" w:rsidP="00951E58">
      <w:pPr>
        <w:pStyle w:val="Normaluvuceno"/>
      </w:pPr>
      <w:r>
        <w:t>najmanje 10,0 m udaljeno od linije regulacije Ulice Petica, k.č.br. 3292 k.o. Caginec</w:t>
      </w:r>
    </w:p>
    <w:p w14:paraId="203EB546" w14:textId="77777777" w:rsidR="00951E58" w:rsidRDefault="00951E58" w:rsidP="00951E58">
      <w:pPr>
        <w:pStyle w:val="Normaluvuceno"/>
      </w:pPr>
      <w:r>
        <w:t>najmanje 5,0 m od grafički utvrđene površine za razvoj građevina infrastrukture predviđenih za gradnju unutar servisne i zelene površine</w:t>
      </w:r>
    </w:p>
    <w:p w14:paraId="20BD0264" w14:textId="77777777" w:rsidR="00951E58" w:rsidRDefault="00951E58" w:rsidP="00951E58">
      <w:pPr>
        <w:pStyle w:val="Normaluvuceno"/>
      </w:pPr>
      <w:r>
        <w:t>najmanje 5,0 m udaljeno od svih ostalih međa servisne i zelene površine.</w:t>
      </w:r>
    </w:p>
    <w:p w14:paraId="634F8396" w14:textId="77777777" w:rsidR="006D0B8F" w:rsidRPr="00472CB8" w:rsidRDefault="006D0B8F" w:rsidP="006D0B8F">
      <w:pPr>
        <w:pStyle w:val="lanak0"/>
      </w:pPr>
      <w:r w:rsidRPr="00472CB8">
        <w:lastRenderedPageBreak/>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7C77FB36" w14:textId="1E20588A" w:rsidR="006D0B8F" w:rsidRPr="00472CB8" w:rsidRDefault="006D0B8F" w:rsidP="00AB4839">
      <w:pPr>
        <w:pStyle w:val="Normalstavci"/>
        <w:numPr>
          <w:ilvl w:val="0"/>
          <w:numId w:val="22"/>
        </w:numPr>
      </w:pPr>
      <w:r w:rsidRPr="00472CB8">
        <w:t xml:space="preserve">Međusobni odnos građevina </w:t>
      </w:r>
      <w:r w:rsidRPr="00472CB8">
        <w:rPr>
          <w:u w:val="single"/>
        </w:rPr>
        <w:t>unutar</w:t>
      </w:r>
      <w:r w:rsidR="00C43684" w:rsidRPr="00472CB8">
        <w:rPr>
          <w:u w:val="single"/>
        </w:rPr>
        <w:t xml:space="preserve"> iste građevne </w:t>
      </w:r>
      <w:r w:rsidRPr="00472CB8">
        <w:rPr>
          <w:u w:val="single"/>
        </w:rPr>
        <w:t>čestice</w:t>
      </w:r>
      <w:r w:rsidRPr="00472CB8">
        <w:t xml:space="preserve"> ovisi o funkcionalnom rješenju i </w:t>
      </w:r>
      <w:r w:rsidR="005853CC" w:rsidRPr="00472CB8">
        <w:t>UPU-om</w:t>
      </w:r>
      <w:r w:rsidRPr="00472CB8">
        <w:t xml:space="preserve"> se ne uvjetuje, pri čemu međusobna udaljenost građevina treba biti usklađena s propisima </w:t>
      </w:r>
      <w:r w:rsidR="00D745AF" w:rsidRPr="00472CB8">
        <w:t>iz područja civilne zaštite, z</w:t>
      </w:r>
      <w:r w:rsidRPr="00472CB8">
        <w:t>aštit</w:t>
      </w:r>
      <w:r w:rsidR="00D745AF" w:rsidRPr="00472CB8">
        <w:t>e</w:t>
      </w:r>
      <w:r w:rsidRPr="00472CB8">
        <w:t xml:space="preserve"> na radu i zaštit</w:t>
      </w:r>
      <w:r w:rsidR="00D745AF" w:rsidRPr="00472CB8">
        <w:t>e</w:t>
      </w:r>
      <w:r w:rsidRPr="00472CB8">
        <w:t xml:space="preserve"> od požara</w:t>
      </w:r>
      <w:r w:rsidR="005853CC" w:rsidRPr="00472CB8">
        <w:t>,</w:t>
      </w:r>
      <w:r w:rsidRPr="00472CB8">
        <w:t xml:space="preserve"> na način da se osigura: </w:t>
      </w:r>
    </w:p>
    <w:p w14:paraId="21ED5223" w14:textId="63CB0EB9" w:rsidR="006D0B8F" w:rsidRPr="00472CB8" w:rsidRDefault="006D0B8F" w:rsidP="0073072E">
      <w:pPr>
        <w:pStyle w:val="Normaluvuceno"/>
      </w:pPr>
      <w:r w:rsidRPr="00472CB8">
        <w:t xml:space="preserve">sigurnost od zatrpavanja </w:t>
      </w:r>
      <w:r w:rsidR="00CC7CD1">
        <w:t>evakuacijskih putova</w:t>
      </w:r>
      <w:r w:rsidRPr="00472CB8">
        <w:t xml:space="preserve"> dijelovima građevina</w:t>
      </w:r>
      <w:r w:rsidR="000D393B" w:rsidRPr="00472CB8">
        <w:t xml:space="preserve"> u slučaju urušavanja građevina</w:t>
      </w:r>
    </w:p>
    <w:p w14:paraId="2874C496" w14:textId="77777777" w:rsidR="006D0B8F" w:rsidRPr="00472CB8" w:rsidRDefault="006D0B8F" w:rsidP="0073072E">
      <w:pPr>
        <w:pStyle w:val="Normaluvuceno"/>
      </w:pPr>
      <w:r w:rsidRPr="00472CB8">
        <w:t>dostupnost vatrogasnog vozila do svih građevina na građevnoj čest</w:t>
      </w:r>
      <w:r w:rsidR="000D393B" w:rsidRPr="00472CB8">
        <w:t>ici</w:t>
      </w:r>
    </w:p>
    <w:p w14:paraId="22A666FE" w14:textId="4F51BEF9" w:rsidR="006D0B8F" w:rsidRPr="00472CB8" w:rsidRDefault="006D0B8F" w:rsidP="0073072E">
      <w:pPr>
        <w:pStyle w:val="Normaluvuceno"/>
      </w:pPr>
      <w:r w:rsidRPr="00472CB8">
        <w:t>sigurnost od prenošenja požara s jedne građevine na drugu</w:t>
      </w:r>
      <w:r w:rsidR="00CC7CD1">
        <w:t>,</w:t>
      </w:r>
      <w:r w:rsidRPr="00472CB8">
        <w:t xml:space="preserve"> izvedbom protupožarnih barijera.</w:t>
      </w:r>
    </w:p>
    <w:p w14:paraId="2D414745" w14:textId="77777777" w:rsidR="00DB3C2A" w:rsidRPr="00472CB8" w:rsidRDefault="004E13D9" w:rsidP="00FA79B9">
      <w:pPr>
        <w:pStyle w:val="Naslov3"/>
      </w:pPr>
      <w:bookmarkStart w:id="23" w:name="_Toc128126385"/>
      <w:r w:rsidRPr="00472CB8">
        <w:t>Oblikovanje građevina</w:t>
      </w:r>
      <w:bookmarkEnd w:id="23"/>
    </w:p>
    <w:p w14:paraId="3C57E308" w14:textId="77777777" w:rsidR="005157AA" w:rsidRPr="00472CB8" w:rsidRDefault="005157AA" w:rsidP="005157AA">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2AD6FE4" w14:textId="2CE4869D" w:rsidR="005157AA" w:rsidRPr="00472CB8" w:rsidRDefault="005157AA" w:rsidP="00AB4839">
      <w:pPr>
        <w:pStyle w:val="Normalstavci"/>
        <w:numPr>
          <w:ilvl w:val="0"/>
          <w:numId w:val="32"/>
        </w:numPr>
      </w:pPr>
      <w:r w:rsidRPr="00472CB8">
        <w:t xml:space="preserve">Krovovi </w:t>
      </w:r>
      <w:r w:rsidR="00061966" w:rsidRPr="00472CB8">
        <w:t xml:space="preserve">građevina se </w:t>
      </w:r>
      <w:r w:rsidRPr="00472CB8">
        <w:t>mogu oblikovati kao kosi, ravni ili kompleksni, pri čemu se preferiraju oblikovno „č</w:t>
      </w:r>
      <w:r w:rsidR="00FA44F0" w:rsidRPr="00472CB8">
        <w:t>ista“ rješenja.</w:t>
      </w:r>
    </w:p>
    <w:p w14:paraId="346ACB6A" w14:textId="34CF2097" w:rsidR="004A7438" w:rsidRPr="00472CB8" w:rsidRDefault="00FA44F0" w:rsidP="00AB4839">
      <w:pPr>
        <w:pStyle w:val="Normalstavci"/>
        <w:numPr>
          <w:ilvl w:val="0"/>
          <w:numId w:val="32"/>
        </w:numPr>
      </w:pPr>
      <w:r w:rsidRPr="00472CB8">
        <w:t xml:space="preserve">Krovovi </w:t>
      </w:r>
      <w:r w:rsidR="0038458B" w:rsidRPr="00472CB8">
        <w:t>zgrada</w:t>
      </w:r>
      <w:r w:rsidR="00061966" w:rsidRPr="00472CB8">
        <w:t xml:space="preserve"> s više od 3 nadzemne etaže se p</w:t>
      </w:r>
      <w:r w:rsidR="00163A12" w:rsidRPr="00472CB8">
        <w:t>reporuč</w:t>
      </w:r>
      <w:r w:rsidR="00792360">
        <w:t>u</w:t>
      </w:r>
      <w:r w:rsidR="00163A12" w:rsidRPr="00472CB8">
        <w:t>ju</w:t>
      </w:r>
      <w:r w:rsidR="00061966" w:rsidRPr="00472CB8">
        <w:t xml:space="preserve"> oblikovati kao </w:t>
      </w:r>
      <w:r w:rsidR="004A7438" w:rsidRPr="00472CB8">
        <w:t>ravni.</w:t>
      </w:r>
    </w:p>
    <w:p w14:paraId="62EC0099" w14:textId="77777777" w:rsidR="002750E0" w:rsidRPr="00472CB8" w:rsidRDefault="002750E0" w:rsidP="00AB4839">
      <w:pPr>
        <w:pStyle w:val="Normalstavci"/>
        <w:numPr>
          <w:ilvl w:val="0"/>
          <w:numId w:val="60"/>
        </w:numPr>
      </w:pPr>
      <w:r w:rsidRPr="00472CB8">
        <w:t>Odvodnja vode i snijega s krovnih ploha treba biti riješena na način da se skupljaju unutar vlastite građevne čestice.</w:t>
      </w:r>
    </w:p>
    <w:p w14:paraId="1278DBAD" w14:textId="77777777" w:rsidR="00762667" w:rsidRPr="00472CB8" w:rsidRDefault="00762667" w:rsidP="00762667">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2631DD35" w14:textId="336884BC" w:rsidR="00762667" w:rsidRPr="00472CB8" w:rsidRDefault="00762667" w:rsidP="00AB4839">
      <w:pPr>
        <w:pStyle w:val="Normalstavci"/>
        <w:numPr>
          <w:ilvl w:val="0"/>
          <w:numId w:val="73"/>
        </w:numPr>
      </w:pPr>
      <w:r w:rsidRPr="00472CB8">
        <w:t xml:space="preserve">U oblikovanju zgrada namijenjenih </w:t>
      </w:r>
      <w:r w:rsidR="00255C11" w:rsidRPr="00472CB8">
        <w:t>ugostiteljsko – t</w:t>
      </w:r>
      <w:r w:rsidRPr="00472CB8">
        <w:t>uri</w:t>
      </w:r>
      <w:r w:rsidR="00255C11" w:rsidRPr="00472CB8">
        <w:t>stičkim sadržajima preporuča se</w:t>
      </w:r>
      <w:r w:rsidRPr="00472CB8">
        <w:t>:</w:t>
      </w:r>
    </w:p>
    <w:p w14:paraId="62001032" w14:textId="77777777" w:rsidR="00762667" w:rsidRPr="00472CB8" w:rsidRDefault="00762667" w:rsidP="00255C11">
      <w:pPr>
        <w:pStyle w:val="Normaluvuceno"/>
      </w:pPr>
      <w:r w:rsidRPr="00472CB8">
        <w:t>primijeniti arhitektonske metode kojima se osigurava vizualna integracija gradnje u krajolik i krajolika u unutarnji prostor turističkog sadržaja</w:t>
      </w:r>
    </w:p>
    <w:p w14:paraId="7B5AA0FC" w14:textId="4BB8E17C" w:rsidR="00255C11" w:rsidRPr="00472CB8" w:rsidRDefault="00762667" w:rsidP="00255C11">
      <w:pPr>
        <w:pStyle w:val="Normaluvuceno"/>
      </w:pPr>
      <w:r w:rsidRPr="00472CB8">
        <w:t>predvidjeti korištenje lokalnih i tradicijskih građevnih materijala u suvremenom oblikovno – arhitektonskom kontekstu</w:t>
      </w:r>
      <w:r w:rsidR="00255C11" w:rsidRPr="00472CB8">
        <w:t>.</w:t>
      </w:r>
    </w:p>
    <w:p w14:paraId="28073268" w14:textId="41E27420" w:rsidR="00E56014" w:rsidRPr="00472CB8" w:rsidRDefault="00FD1BE5" w:rsidP="00FA79B9">
      <w:pPr>
        <w:pStyle w:val="Naslov2"/>
      </w:pPr>
      <w:bookmarkStart w:id="24" w:name="_Toc114555498"/>
      <w:bookmarkStart w:id="25" w:name="_Toc161044416"/>
      <w:bookmarkStart w:id="26" w:name="_Toc173029957"/>
      <w:bookmarkStart w:id="27" w:name="_Toc173041446"/>
      <w:bookmarkStart w:id="28" w:name="_Toc363810979"/>
      <w:bookmarkStart w:id="29" w:name="_Toc128126386"/>
      <w:r w:rsidRPr="00472CB8">
        <w:t>Uređenje građevnih čestica</w:t>
      </w:r>
      <w:bookmarkEnd w:id="24"/>
      <w:bookmarkEnd w:id="25"/>
      <w:bookmarkEnd w:id="26"/>
      <w:bookmarkEnd w:id="27"/>
      <w:bookmarkEnd w:id="28"/>
      <w:bookmarkEnd w:id="29"/>
    </w:p>
    <w:p w14:paraId="6B709F8E" w14:textId="48F1E8A0" w:rsidR="008A00D4" w:rsidRPr="00472CB8" w:rsidRDefault="008A00D4" w:rsidP="002E30AE">
      <w:pPr>
        <w:pStyle w:val="Naslov3"/>
      </w:pPr>
      <w:bookmarkStart w:id="30" w:name="_Toc85436187"/>
      <w:bookmarkStart w:id="31" w:name="_Toc128126387"/>
      <w:r w:rsidRPr="00472CB8">
        <w:t xml:space="preserve">Uvjeti </w:t>
      </w:r>
      <w:r w:rsidR="00A31AB7" w:rsidRPr="00472CB8">
        <w:t xml:space="preserve">kolnog </w:t>
      </w:r>
      <w:r w:rsidR="00AC6D6F" w:rsidRPr="00472CB8">
        <w:t>priključenja građevn</w:t>
      </w:r>
      <w:r w:rsidR="00A31AB7" w:rsidRPr="00472CB8">
        <w:t>e</w:t>
      </w:r>
      <w:r w:rsidR="00AC6D6F" w:rsidRPr="00472CB8">
        <w:t xml:space="preserve"> čestic</w:t>
      </w:r>
      <w:r w:rsidR="00A31AB7" w:rsidRPr="00472CB8">
        <w:t>e</w:t>
      </w:r>
      <w:r w:rsidR="00AC6D6F" w:rsidRPr="00472CB8">
        <w:t xml:space="preserve"> na javnu prometnu površinu</w:t>
      </w:r>
      <w:bookmarkEnd w:id="30"/>
      <w:bookmarkEnd w:id="31"/>
    </w:p>
    <w:p w14:paraId="18BB3166" w14:textId="77777777" w:rsidR="005A2A5A" w:rsidRPr="00472CB8" w:rsidRDefault="005A2A5A" w:rsidP="005A2A5A">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4D7D3E54" w14:textId="3E20BEA5" w:rsidR="00185067" w:rsidRPr="00472CB8" w:rsidRDefault="00185067" w:rsidP="00BA1DD6">
      <w:pPr>
        <w:pStyle w:val="Normalstavci"/>
        <w:numPr>
          <w:ilvl w:val="0"/>
          <w:numId w:val="61"/>
        </w:numPr>
      </w:pPr>
      <w:r w:rsidRPr="00472CB8">
        <w:t xml:space="preserve">Svakoj građevnoj čestici </w:t>
      </w:r>
      <w:r w:rsidR="005A52B0" w:rsidRPr="00472CB8">
        <w:t xml:space="preserve">namijenjenoj gradnji zgrada </w:t>
      </w:r>
      <w:r w:rsidRPr="00472CB8">
        <w:t xml:space="preserve">obavezno je osigurati kolni priključak na </w:t>
      </w:r>
      <w:r w:rsidR="005A52B0" w:rsidRPr="00472CB8">
        <w:t xml:space="preserve">Ulicu Petica, koja se nalazi </w:t>
      </w:r>
      <w:r w:rsidR="00AC444E" w:rsidRPr="00472CB8">
        <w:t>izvan obuhvata UPU</w:t>
      </w:r>
      <w:r w:rsidR="003233EC" w:rsidRPr="00472CB8">
        <w:t>.</w:t>
      </w:r>
    </w:p>
    <w:p w14:paraId="0ED5691F" w14:textId="7D4EF056" w:rsidR="003233EC" w:rsidRPr="00472CB8" w:rsidRDefault="003233EC" w:rsidP="00AB4839">
      <w:pPr>
        <w:pStyle w:val="Normalstavci"/>
        <w:numPr>
          <w:ilvl w:val="0"/>
          <w:numId w:val="61"/>
        </w:numPr>
      </w:pPr>
      <w:r w:rsidRPr="00472CB8">
        <w:t>Točna pozicija kolnog priključka rješava se projektom</w:t>
      </w:r>
      <w:r w:rsidR="00413FCD" w:rsidRPr="00472CB8">
        <w:t>.</w:t>
      </w:r>
    </w:p>
    <w:p w14:paraId="72399F88" w14:textId="4040FE72" w:rsidR="003233EC" w:rsidRPr="00472CB8" w:rsidRDefault="003233EC" w:rsidP="00AB4839">
      <w:pPr>
        <w:pStyle w:val="Normalstavci"/>
        <w:numPr>
          <w:ilvl w:val="0"/>
          <w:numId w:val="61"/>
        </w:numPr>
      </w:pPr>
      <w:r w:rsidRPr="00472CB8">
        <w:t xml:space="preserve">Tehničko dimenzioniranje </w:t>
      </w:r>
      <w:r w:rsidR="00740B5C" w:rsidRPr="00472CB8">
        <w:t xml:space="preserve">kolnog </w:t>
      </w:r>
      <w:r w:rsidRPr="00472CB8">
        <w:t>priključka utvrđuje se prema posebnim propisima, tehničkim normativima i posebnim uvjetima nadležnog upravitelja ceste.</w:t>
      </w:r>
    </w:p>
    <w:p w14:paraId="683BB698" w14:textId="50850AB9" w:rsidR="008A00D4" w:rsidRPr="00472CB8" w:rsidRDefault="008A00D4" w:rsidP="00FA79B9">
      <w:pPr>
        <w:pStyle w:val="Naslov3"/>
      </w:pPr>
      <w:bookmarkStart w:id="32" w:name="_Toc179178171"/>
      <w:bookmarkStart w:id="33" w:name="_Toc363810981"/>
      <w:bookmarkStart w:id="34" w:name="_Toc128126388"/>
      <w:r w:rsidRPr="00472CB8">
        <w:t xml:space="preserve">Uvjeti gradnje </w:t>
      </w:r>
      <w:r w:rsidR="00A13D2A">
        <w:t xml:space="preserve">prometnih </w:t>
      </w:r>
      <w:r w:rsidRPr="00472CB8">
        <w:t xml:space="preserve">površina </w:t>
      </w:r>
      <w:bookmarkEnd w:id="32"/>
      <w:bookmarkEnd w:id="33"/>
      <w:r w:rsidR="00341FBD">
        <w:t>unutar građevne čestice</w:t>
      </w:r>
      <w:bookmarkEnd w:id="34"/>
    </w:p>
    <w:p w14:paraId="3C106A26" w14:textId="77777777" w:rsidR="00536D22" w:rsidRPr="00472CB8" w:rsidRDefault="00536D22" w:rsidP="00536D22">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5866FD90" w14:textId="561B587E" w:rsidR="00413FCD" w:rsidRPr="00472CB8" w:rsidRDefault="00413FCD" w:rsidP="0004004C">
      <w:pPr>
        <w:pStyle w:val="Normalstavci"/>
        <w:numPr>
          <w:ilvl w:val="0"/>
          <w:numId w:val="95"/>
        </w:numPr>
      </w:pPr>
      <w:r w:rsidRPr="00472CB8">
        <w:t>Kolne površine unutar građevn</w:t>
      </w:r>
      <w:r w:rsidR="00341FBD">
        <w:t>ih</w:t>
      </w:r>
      <w:r w:rsidRPr="00472CB8">
        <w:t xml:space="preserve"> </w:t>
      </w:r>
      <w:r w:rsidRPr="00C84493">
        <w:t xml:space="preserve">čestica </w:t>
      </w:r>
      <w:r w:rsidR="008A1186" w:rsidRPr="00C84493">
        <w:t xml:space="preserve">ugostiteljsko – turističke namjene /oznake T2 i T5/ </w:t>
      </w:r>
      <w:r w:rsidRPr="00C84493">
        <w:t>smatraju se internim prometnicama</w:t>
      </w:r>
      <w:r w:rsidR="0004004C" w:rsidRPr="00C84493">
        <w:t>, i dimenzioniraju sukladno odgovarajućim tehničkim propisima, uzimajući u obzir planirani sadržaj na svakoj pojedinoj građevnoj čestici.</w:t>
      </w:r>
    </w:p>
    <w:p w14:paraId="55D8D490" w14:textId="77777777" w:rsidR="008A00D4" w:rsidRPr="00472CB8" w:rsidRDefault="008A00D4"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2FE7C071" w14:textId="5658E252" w:rsidR="00A90A6E" w:rsidRPr="00472CB8" w:rsidRDefault="008A00D4" w:rsidP="00413FCD">
      <w:pPr>
        <w:pStyle w:val="Normalstavci"/>
        <w:numPr>
          <w:ilvl w:val="0"/>
          <w:numId w:val="66"/>
        </w:numPr>
      </w:pPr>
      <w:r w:rsidRPr="00472CB8">
        <w:t xml:space="preserve">Za svaki sadržaj predviđen unutar pojedinačne građevne čestice </w:t>
      </w:r>
      <w:r w:rsidR="00AC444E" w:rsidRPr="00472CB8">
        <w:t xml:space="preserve">namijenjene ugostiteljsko – turističkoj namjeni /oznake T2 i T5/ </w:t>
      </w:r>
      <w:r w:rsidR="00E75DD1" w:rsidRPr="00472CB8">
        <w:t>treba osigurati dostatne površine za parkiranje vozila, koje se osiguravaju u</w:t>
      </w:r>
      <w:r w:rsidRPr="00472CB8">
        <w:t xml:space="preserve">nutar </w:t>
      </w:r>
      <w:r w:rsidR="00D23E13" w:rsidRPr="00472CB8">
        <w:t>vlastite građevne</w:t>
      </w:r>
      <w:r w:rsidR="00A90A6E" w:rsidRPr="00472CB8">
        <w:t xml:space="preserve"> čestice</w:t>
      </w:r>
      <w:r w:rsidR="00F27052">
        <w:t>, te prema potrebi</w:t>
      </w:r>
      <w:r w:rsidR="00E75DD1" w:rsidRPr="00472CB8">
        <w:t xml:space="preserve"> i u</w:t>
      </w:r>
      <w:r w:rsidR="00A90A6E" w:rsidRPr="00472CB8">
        <w:t>nutar zemljišta s namjenom servisne i zelene površine /oznaka SZ/</w:t>
      </w:r>
      <w:r w:rsidR="00AC444E" w:rsidRPr="00472CB8">
        <w:t>.</w:t>
      </w:r>
    </w:p>
    <w:p w14:paraId="68CE8930" w14:textId="037FADB3" w:rsidR="00A90A6E" w:rsidRPr="00472CB8" w:rsidRDefault="00A90A6E" w:rsidP="00AB4839">
      <w:pPr>
        <w:pStyle w:val="Normalstavci"/>
        <w:numPr>
          <w:ilvl w:val="0"/>
          <w:numId w:val="66"/>
        </w:numPr>
      </w:pPr>
      <w:r w:rsidRPr="00472CB8">
        <w:t>Kolni priključak parkirališta uređenog na površini servisnih i zelenih površina /oznaka SZ/ može se ostvariti neposredno s Ulice Petica</w:t>
      </w:r>
      <w:r w:rsidR="00FE0D6F" w:rsidRPr="00472CB8">
        <w:t xml:space="preserve">, </w:t>
      </w:r>
      <w:r w:rsidRPr="00472CB8">
        <w:t xml:space="preserve">prema posebnim uvjetima upravitelja predmetne ceste ili </w:t>
      </w:r>
      <w:r w:rsidR="00AC444E" w:rsidRPr="00472CB8">
        <w:t xml:space="preserve">internom </w:t>
      </w:r>
      <w:r w:rsidR="00413FCD" w:rsidRPr="00472CB8">
        <w:t xml:space="preserve">prometnicom </w:t>
      </w:r>
      <w:r w:rsidRPr="00472CB8">
        <w:t xml:space="preserve">preko površine </w:t>
      </w:r>
      <w:r w:rsidR="005B1D18" w:rsidRPr="00472CB8">
        <w:t xml:space="preserve">ovim UPU-om </w:t>
      </w:r>
      <w:r w:rsidRPr="00472CB8">
        <w:t>namijenjene za medicinski turizam /oznaka T5/.</w:t>
      </w:r>
    </w:p>
    <w:p w14:paraId="5A98DFE4" w14:textId="77777777" w:rsidR="00AC444E" w:rsidRPr="00472CB8" w:rsidRDefault="00AC444E" w:rsidP="00AC444E">
      <w:pPr>
        <w:pStyle w:val="lanak0"/>
      </w:pPr>
      <w:r w:rsidRPr="00472CB8">
        <w:lastRenderedPageBreak/>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35D21096" w14:textId="348198DC" w:rsidR="00AC444E" w:rsidRPr="00472CB8" w:rsidRDefault="00AC444E" w:rsidP="00AC444E">
      <w:pPr>
        <w:pStyle w:val="Normalstavci"/>
        <w:numPr>
          <w:ilvl w:val="0"/>
          <w:numId w:val="92"/>
        </w:numPr>
      </w:pPr>
      <w:r w:rsidRPr="00472CB8">
        <w:t>Minimalni broj parkirališnih i/ili garažnih mjesta (PGM) za pojedinu zgradu utvrđuje se ovisno o namjeni prostora, umnoškom koeficijenta broja potrebnih mjesta i jedinice projektirane bruto površine zgrade (BRP), odnosno drugog parametara utvrđenog prema sljedećoj tabeli:</w:t>
      </w:r>
    </w:p>
    <w:p w14:paraId="11BE4E37" w14:textId="77777777" w:rsidR="00AC444E" w:rsidRPr="00472CB8" w:rsidRDefault="00AC444E" w:rsidP="00AC444E">
      <w:pPr>
        <w:widowControl/>
        <w:tabs>
          <w:tab w:val="left" w:pos="851"/>
        </w:tabs>
        <w:outlineLvl w:val="0"/>
        <w:rPr>
          <w:snapToGrid/>
          <w:lang w:eastAsia="hr-HR"/>
        </w:rPr>
      </w:pPr>
    </w:p>
    <w:tbl>
      <w:tblPr>
        <w:tblW w:w="9072"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0" w:type="dxa"/>
          <w:right w:w="0" w:type="dxa"/>
        </w:tblCellMar>
        <w:tblLook w:val="0000" w:firstRow="0" w:lastRow="0" w:firstColumn="0" w:lastColumn="0" w:noHBand="0" w:noVBand="0"/>
      </w:tblPr>
      <w:tblGrid>
        <w:gridCol w:w="3680"/>
        <w:gridCol w:w="2835"/>
        <w:gridCol w:w="2557"/>
      </w:tblGrid>
      <w:tr w:rsidR="00AC444E" w:rsidRPr="00472CB8" w14:paraId="37349C0D" w14:textId="77777777" w:rsidTr="00AC444E">
        <w:trPr>
          <w:cantSplit/>
          <w:trHeight w:hRule="exact" w:val="806"/>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tcPr>
          <w:p w14:paraId="79B60A1F" w14:textId="77777777" w:rsidR="00AC444E" w:rsidRPr="00472CB8" w:rsidRDefault="00AC444E" w:rsidP="00AC444E">
            <w:pPr>
              <w:widowControl/>
              <w:ind w:left="0" w:firstLine="0"/>
              <w:jc w:val="center"/>
              <w:rPr>
                <w:rFonts w:eastAsia="Calibri"/>
                <w:snapToGrid/>
                <w:w w:val="90"/>
                <w:lang w:eastAsia="hr-HR"/>
              </w:rPr>
            </w:pPr>
            <w:r w:rsidRPr="00472CB8">
              <w:rPr>
                <w:rFonts w:eastAsia="Calibri"/>
                <w:snapToGrid/>
                <w:w w:val="90"/>
                <w:lang w:eastAsia="hr-HR"/>
              </w:rPr>
              <w:t>Namjena prostora</w:t>
            </w:r>
          </w:p>
        </w:tc>
        <w:tc>
          <w:tcPr>
            <w:tcW w:w="2835" w:type="dxa"/>
            <w:tcBorders>
              <w:left w:val="single" w:sz="4" w:space="0" w:color="auto"/>
            </w:tcBorders>
            <w:shd w:val="clear" w:color="auto" w:fill="auto"/>
            <w:vAlign w:val="center"/>
          </w:tcPr>
          <w:p w14:paraId="57AF4211" w14:textId="77777777" w:rsidR="00AC444E" w:rsidRPr="00472CB8" w:rsidRDefault="00AC444E" w:rsidP="00AC444E">
            <w:pPr>
              <w:widowControl/>
              <w:ind w:left="0" w:firstLine="0"/>
              <w:jc w:val="center"/>
              <w:rPr>
                <w:rFonts w:eastAsia="Calibri"/>
                <w:snapToGrid/>
                <w:w w:val="90"/>
                <w:lang w:eastAsia="hr-HR"/>
              </w:rPr>
            </w:pPr>
            <w:r w:rsidRPr="00472CB8">
              <w:rPr>
                <w:rFonts w:eastAsia="Calibri"/>
                <w:snapToGrid/>
                <w:w w:val="90"/>
                <w:lang w:eastAsia="hr-HR"/>
              </w:rPr>
              <w:t>za korisnike</w:t>
            </w:r>
          </w:p>
        </w:tc>
        <w:tc>
          <w:tcPr>
            <w:tcW w:w="2557" w:type="dxa"/>
            <w:shd w:val="clear" w:color="auto" w:fill="auto"/>
            <w:vAlign w:val="center"/>
          </w:tcPr>
          <w:p w14:paraId="79867B49" w14:textId="77777777" w:rsidR="00AC444E" w:rsidRPr="00472CB8" w:rsidRDefault="00AC444E" w:rsidP="00AC444E">
            <w:pPr>
              <w:widowControl/>
              <w:ind w:left="0" w:firstLine="0"/>
              <w:jc w:val="center"/>
              <w:rPr>
                <w:rFonts w:eastAsia="Calibri"/>
                <w:snapToGrid/>
                <w:w w:val="90"/>
                <w:lang w:eastAsia="hr-HR"/>
              </w:rPr>
            </w:pPr>
            <w:r w:rsidRPr="00472CB8">
              <w:rPr>
                <w:rFonts w:eastAsia="Calibri"/>
                <w:snapToGrid/>
                <w:w w:val="90"/>
                <w:lang w:eastAsia="hr-HR"/>
              </w:rPr>
              <w:t>za zaposlene</w:t>
            </w:r>
          </w:p>
        </w:tc>
      </w:tr>
      <w:tr w:rsidR="00AC444E" w:rsidRPr="00472CB8" w14:paraId="41464FF6" w14:textId="77777777" w:rsidTr="00AC444E">
        <w:trPr>
          <w:cantSplit/>
          <w:trHeight w:hRule="exact" w:val="972"/>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tcPr>
          <w:p w14:paraId="7853745D" w14:textId="68369505" w:rsidR="00AC444E" w:rsidRPr="00472CB8" w:rsidRDefault="00AC444E" w:rsidP="00AC444E">
            <w:pPr>
              <w:widowControl/>
              <w:ind w:left="0" w:firstLine="0"/>
              <w:jc w:val="left"/>
              <w:rPr>
                <w:snapToGrid/>
                <w:w w:val="90"/>
                <w:lang w:eastAsia="hr-HR"/>
              </w:rPr>
            </w:pPr>
            <w:r w:rsidRPr="00472CB8">
              <w:rPr>
                <w:snapToGrid/>
                <w:w w:val="90"/>
                <w:lang w:eastAsia="hr-HR"/>
              </w:rPr>
              <w:t>smještajni turistički sadržaj (apartman, studio apartman) i soba u medicinskom stacionaru</w:t>
            </w:r>
          </w:p>
        </w:tc>
        <w:tc>
          <w:tcPr>
            <w:tcW w:w="2835" w:type="dxa"/>
            <w:tcBorders>
              <w:left w:val="single" w:sz="4" w:space="0" w:color="auto"/>
            </w:tcBorders>
            <w:shd w:val="clear" w:color="auto" w:fill="auto"/>
            <w:vAlign w:val="center"/>
          </w:tcPr>
          <w:p w14:paraId="34A4053A" w14:textId="77777777" w:rsidR="00AC444E" w:rsidRPr="00472CB8" w:rsidRDefault="00AC444E" w:rsidP="00AC444E">
            <w:pPr>
              <w:widowControl/>
              <w:ind w:left="0" w:firstLine="0"/>
              <w:jc w:val="left"/>
              <w:rPr>
                <w:snapToGrid/>
                <w:w w:val="90"/>
                <w:lang w:eastAsia="hr-HR"/>
              </w:rPr>
            </w:pPr>
            <w:r w:rsidRPr="00472CB8">
              <w:rPr>
                <w:snapToGrid/>
                <w:w w:val="90"/>
                <w:lang w:eastAsia="hr-HR"/>
              </w:rPr>
              <w:t>1 PGM na 4 ležaja ili</w:t>
            </w:r>
          </w:p>
          <w:p w14:paraId="4C034ACC" w14:textId="77777777" w:rsidR="00AC444E" w:rsidRPr="00472CB8" w:rsidRDefault="00AC444E" w:rsidP="00AC444E">
            <w:pPr>
              <w:widowControl/>
              <w:ind w:left="0" w:firstLine="0"/>
              <w:jc w:val="left"/>
              <w:rPr>
                <w:snapToGrid/>
                <w:w w:val="90"/>
                <w:lang w:eastAsia="hr-HR"/>
              </w:rPr>
            </w:pPr>
            <w:r w:rsidRPr="00472CB8">
              <w:rPr>
                <w:snapToGrid/>
                <w:w w:val="90"/>
                <w:lang w:eastAsia="hr-HR"/>
              </w:rPr>
              <w:t>3 PGM na 100,0 m2 BRP</w:t>
            </w:r>
          </w:p>
        </w:tc>
        <w:tc>
          <w:tcPr>
            <w:tcW w:w="2557" w:type="dxa"/>
            <w:shd w:val="clear" w:color="auto" w:fill="auto"/>
            <w:vAlign w:val="center"/>
          </w:tcPr>
          <w:p w14:paraId="35596361" w14:textId="77777777" w:rsidR="00AC444E" w:rsidRPr="00472CB8" w:rsidRDefault="00AC444E" w:rsidP="00AC444E">
            <w:pPr>
              <w:widowControl/>
              <w:ind w:left="0" w:firstLine="0"/>
              <w:jc w:val="center"/>
              <w:rPr>
                <w:snapToGrid/>
                <w:w w:val="90"/>
                <w:lang w:eastAsia="hr-HR"/>
              </w:rPr>
            </w:pPr>
            <w:r w:rsidRPr="00472CB8">
              <w:rPr>
                <w:snapToGrid/>
                <w:w w:val="90"/>
                <w:lang w:eastAsia="hr-HR"/>
              </w:rPr>
              <w:t>0,5/1 zaposlenik - po smjeni</w:t>
            </w:r>
          </w:p>
        </w:tc>
      </w:tr>
      <w:tr w:rsidR="00AC444E" w:rsidRPr="00472CB8" w14:paraId="66B05249" w14:textId="77777777" w:rsidTr="00AC444E">
        <w:trPr>
          <w:cantSplit/>
          <w:trHeight w:hRule="exact" w:val="844"/>
        </w:trPr>
        <w:tc>
          <w:tcPr>
            <w:tcW w:w="3680" w:type="dxa"/>
            <w:tcBorders>
              <w:top w:val="single" w:sz="4" w:space="0" w:color="auto"/>
              <w:left w:val="single" w:sz="4" w:space="0" w:color="auto"/>
              <w:bottom w:val="single" w:sz="4" w:space="0" w:color="auto"/>
              <w:right w:val="single" w:sz="4" w:space="0" w:color="auto"/>
            </w:tcBorders>
            <w:shd w:val="clear" w:color="auto" w:fill="auto"/>
            <w:vAlign w:val="center"/>
          </w:tcPr>
          <w:p w14:paraId="41767466" w14:textId="77777777" w:rsidR="00AC444E" w:rsidRPr="00472CB8" w:rsidRDefault="00AC444E" w:rsidP="00AC444E">
            <w:pPr>
              <w:widowControl/>
              <w:ind w:left="0" w:firstLine="0"/>
              <w:jc w:val="left"/>
              <w:rPr>
                <w:snapToGrid/>
                <w:w w:val="90"/>
                <w:lang w:eastAsia="hr-HR"/>
              </w:rPr>
            </w:pPr>
            <w:r w:rsidRPr="00472CB8">
              <w:rPr>
                <w:snapToGrid/>
                <w:w w:val="90"/>
                <w:lang w:eastAsia="hr-HR"/>
              </w:rPr>
              <w:t>ugostiteljstvo, trgovine, usluge, multifunkcionalne dvorane i drugi poslovni sadržaji</w:t>
            </w:r>
          </w:p>
        </w:tc>
        <w:tc>
          <w:tcPr>
            <w:tcW w:w="2835" w:type="dxa"/>
            <w:tcBorders>
              <w:left w:val="single" w:sz="4" w:space="0" w:color="auto"/>
            </w:tcBorders>
            <w:shd w:val="clear" w:color="auto" w:fill="auto"/>
            <w:vAlign w:val="center"/>
          </w:tcPr>
          <w:p w14:paraId="785C3356" w14:textId="77777777" w:rsidR="00AC444E" w:rsidRPr="00472CB8" w:rsidRDefault="00AC444E" w:rsidP="00AC444E">
            <w:pPr>
              <w:widowControl/>
              <w:ind w:left="0" w:firstLine="0"/>
              <w:jc w:val="left"/>
              <w:rPr>
                <w:snapToGrid/>
                <w:w w:val="90"/>
                <w:lang w:eastAsia="hr-HR"/>
              </w:rPr>
            </w:pPr>
            <w:r w:rsidRPr="00472CB8">
              <w:rPr>
                <w:snapToGrid/>
                <w:w w:val="90"/>
                <w:lang w:eastAsia="hr-HR"/>
              </w:rPr>
              <w:t>3 PGM na 100,0 m2 BRP</w:t>
            </w:r>
          </w:p>
        </w:tc>
        <w:tc>
          <w:tcPr>
            <w:tcW w:w="2557" w:type="dxa"/>
            <w:shd w:val="clear" w:color="auto" w:fill="auto"/>
            <w:vAlign w:val="center"/>
          </w:tcPr>
          <w:p w14:paraId="042A529F" w14:textId="77777777" w:rsidR="00AC444E" w:rsidRPr="00472CB8" w:rsidRDefault="00AC444E" w:rsidP="00AC444E">
            <w:pPr>
              <w:widowControl/>
              <w:ind w:left="0" w:firstLine="0"/>
              <w:jc w:val="center"/>
              <w:rPr>
                <w:snapToGrid/>
                <w:w w:val="90"/>
                <w:lang w:eastAsia="hr-HR"/>
              </w:rPr>
            </w:pPr>
            <w:r w:rsidRPr="00472CB8">
              <w:rPr>
                <w:snapToGrid/>
                <w:w w:val="90"/>
                <w:lang w:eastAsia="hr-HR"/>
              </w:rPr>
              <w:t>0,5/1 zaposlenik - po smjeni</w:t>
            </w:r>
          </w:p>
        </w:tc>
      </w:tr>
      <w:tr w:rsidR="00AC444E" w:rsidRPr="00472CB8" w14:paraId="41E1F3D1" w14:textId="77777777" w:rsidTr="00AC444E">
        <w:trPr>
          <w:cantSplit/>
          <w:trHeight w:hRule="exact" w:val="634"/>
        </w:trPr>
        <w:tc>
          <w:tcPr>
            <w:tcW w:w="3680" w:type="dxa"/>
            <w:shd w:val="clear" w:color="auto" w:fill="auto"/>
            <w:vAlign w:val="center"/>
          </w:tcPr>
          <w:p w14:paraId="1551A106" w14:textId="77777777" w:rsidR="00AC444E" w:rsidRPr="00472CB8" w:rsidRDefault="00AC444E" w:rsidP="00AC444E">
            <w:pPr>
              <w:widowControl/>
              <w:ind w:left="0" w:firstLine="0"/>
              <w:rPr>
                <w:snapToGrid/>
                <w:w w:val="90"/>
                <w:lang w:eastAsia="hr-HR"/>
              </w:rPr>
            </w:pPr>
            <w:r w:rsidRPr="00472CB8">
              <w:rPr>
                <w:snapToGrid/>
                <w:w w:val="90"/>
                <w:lang w:eastAsia="hr-HR"/>
              </w:rPr>
              <w:t>stanovanje</w:t>
            </w:r>
          </w:p>
        </w:tc>
        <w:tc>
          <w:tcPr>
            <w:tcW w:w="5392" w:type="dxa"/>
            <w:gridSpan w:val="2"/>
            <w:shd w:val="clear" w:color="auto" w:fill="auto"/>
            <w:vAlign w:val="center"/>
          </w:tcPr>
          <w:p w14:paraId="779B293C" w14:textId="77777777" w:rsidR="00AC444E" w:rsidRPr="00472CB8" w:rsidRDefault="00AC444E" w:rsidP="00AC444E">
            <w:pPr>
              <w:widowControl/>
              <w:ind w:left="0" w:firstLine="0"/>
              <w:jc w:val="center"/>
              <w:rPr>
                <w:snapToGrid/>
                <w:w w:val="90"/>
                <w:lang w:eastAsia="hr-HR"/>
              </w:rPr>
            </w:pPr>
            <w:r w:rsidRPr="00472CB8">
              <w:rPr>
                <w:snapToGrid/>
                <w:w w:val="90"/>
                <w:lang w:eastAsia="hr-HR"/>
              </w:rPr>
              <w:t xml:space="preserve">1 po stanu </w:t>
            </w:r>
          </w:p>
          <w:p w14:paraId="1689DCA2" w14:textId="77777777" w:rsidR="00AC444E" w:rsidRPr="00472CB8" w:rsidRDefault="00AC444E" w:rsidP="00AC444E">
            <w:pPr>
              <w:widowControl/>
              <w:ind w:left="0" w:firstLine="0"/>
              <w:jc w:val="center"/>
              <w:rPr>
                <w:snapToGrid/>
                <w:w w:val="90"/>
                <w:lang w:eastAsia="hr-HR"/>
              </w:rPr>
            </w:pPr>
            <w:r w:rsidRPr="00472CB8">
              <w:rPr>
                <w:snapToGrid/>
                <w:w w:val="90"/>
                <w:lang w:eastAsia="hr-HR"/>
              </w:rPr>
              <w:t>(primjenjuje se samo za postojeću obiteljsku stambenu građevinu)</w:t>
            </w:r>
          </w:p>
        </w:tc>
      </w:tr>
    </w:tbl>
    <w:p w14:paraId="14535EE9" w14:textId="77777777" w:rsidR="00AC444E" w:rsidRPr="00472CB8" w:rsidRDefault="00AC444E" w:rsidP="00AC444E">
      <w:pPr>
        <w:widowControl/>
        <w:tabs>
          <w:tab w:val="left" w:pos="851"/>
        </w:tabs>
        <w:ind w:hanging="284"/>
        <w:outlineLvl w:val="0"/>
        <w:rPr>
          <w:snapToGrid/>
          <w:lang w:eastAsia="hr-HR"/>
        </w:rPr>
      </w:pPr>
    </w:p>
    <w:p w14:paraId="6C849060" w14:textId="2D86E00F" w:rsidR="00720BCB" w:rsidRPr="00472CB8" w:rsidRDefault="00720BCB" w:rsidP="00720BCB">
      <w:pPr>
        <w:pStyle w:val="Normalstavci"/>
        <w:numPr>
          <w:ilvl w:val="0"/>
          <w:numId w:val="92"/>
        </w:numPr>
      </w:pPr>
      <w:r w:rsidRPr="00472CB8">
        <w:t xml:space="preserve">Potreban broj parkirališnih i/ili garažnih mjesta </w:t>
      </w:r>
      <w:r w:rsidR="00F27052">
        <w:t>izračunava</w:t>
      </w:r>
      <w:r w:rsidRPr="00472CB8">
        <w:t xml:space="preserve"> se zbrajanjem vrijednosti iz obje kolone iz tabele.</w:t>
      </w:r>
    </w:p>
    <w:p w14:paraId="3B0B5E8E" w14:textId="2A4E6D14" w:rsidR="00AC444E" w:rsidRPr="00472CB8" w:rsidRDefault="00AC444E" w:rsidP="00413FCD">
      <w:pPr>
        <w:pStyle w:val="Normalstavci"/>
        <w:numPr>
          <w:ilvl w:val="0"/>
          <w:numId w:val="92"/>
        </w:numPr>
      </w:pPr>
      <w:r w:rsidRPr="00472CB8">
        <w:t xml:space="preserve">U obračunu potrebnog broja </w:t>
      </w:r>
      <w:r w:rsidR="00413FCD" w:rsidRPr="00472CB8">
        <w:t xml:space="preserve">parkirališnih i/ili garažnih </w:t>
      </w:r>
      <w:r w:rsidRPr="00472CB8">
        <w:t xml:space="preserve">za korisnike smještajno </w:t>
      </w:r>
      <w:r w:rsidR="00F27052">
        <w:t xml:space="preserve">ugostiteljsko - </w:t>
      </w:r>
      <w:r w:rsidRPr="00472CB8">
        <w:t>turističkog sadržaja uzima se najmanja vrijednost iz tabele.</w:t>
      </w:r>
    </w:p>
    <w:p w14:paraId="4CF3D404" w14:textId="77777777" w:rsidR="007844FB" w:rsidRPr="00C84493" w:rsidRDefault="00BA1DD6" w:rsidP="007844FB">
      <w:pPr>
        <w:pStyle w:val="Normalstavci"/>
        <w:numPr>
          <w:ilvl w:val="0"/>
          <w:numId w:val="60"/>
        </w:numPr>
      </w:pPr>
      <w:r w:rsidRPr="00472CB8">
        <w:t>D</w:t>
      </w:r>
      <w:r w:rsidRPr="00C84493">
        <w:t>odatno d</w:t>
      </w:r>
      <w:r w:rsidR="00AC444E" w:rsidRPr="00C84493">
        <w:t xml:space="preserve">imenzioniranje parkirališta s obzirom na potreban broj specijalnih vrsta parkirališnih mjesta </w:t>
      </w:r>
      <w:r w:rsidR="007844FB" w:rsidRPr="00C84493">
        <w:t xml:space="preserve">vrši se prema Pravilniku o osiguranju pristupačnosti građevina osobama s invaliditetom i smanjenom pokretljivosti („Narodne novine“ broj 78/13). </w:t>
      </w:r>
    </w:p>
    <w:p w14:paraId="4B0493B2" w14:textId="79124527" w:rsidR="00AC444E" w:rsidRPr="00472CB8" w:rsidRDefault="00AC444E" w:rsidP="00932237">
      <w:pPr>
        <w:pStyle w:val="Normalstavci"/>
        <w:numPr>
          <w:ilvl w:val="0"/>
          <w:numId w:val="60"/>
        </w:numPr>
      </w:pPr>
      <w:r w:rsidRPr="00472CB8">
        <w:t>Ukoliko rezultat dobiven izračunom potrebnog broja parkirališnih i/ili garažnih mjesta nije cijeli broj, kao relevantan se uzima sljedeći veći cijeli broj.</w:t>
      </w:r>
    </w:p>
    <w:p w14:paraId="09A2EBEF" w14:textId="77777777" w:rsidR="00AC444E" w:rsidRPr="00472CB8" w:rsidRDefault="00AC444E" w:rsidP="00AC444E">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4A41E240" w14:textId="2D926467" w:rsidR="00AC444E" w:rsidRPr="00472CB8" w:rsidRDefault="00AC444E" w:rsidP="00AC444E">
      <w:pPr>
        <w:pStyle w:val="Normalstavci"/>
        <w:numPr>
          <w:ilvl w:val="0"/>
          <w:numId w:val="29"/>
        </w:numPr>
      </w:pPr>
      <w:r w:rsidRPr="00472CB8">
        <w:t xml:space="preserve">Parkirališne, odnosno garažne površine unutar </w:t>
      </w:r>
      <w:r w:rsidR="00E75DD1" w:rsidRPr="00472CB8">
        <w:t>vlastite</w:t>
      </w:r>
      <w:r w:rsidRPr="00472CB8">
        <w:t xml:space="preserve"> građevne čestice moguće je izvesti kao podzemne, suterenske ili prizemne garaže i kao otvorena ili natkrivena parkirališta u razini terena.</w:t>
      </w:r>
    </w:p>
    <w:p w14:paraId="5C919474" w14:textId="77777777" w:rsidR="00AC444E" w:rsidRPr="00472CB8" w:rsidRDefault="00AC444E" w:rsidP="00AC444E">
      <w:pPr>
        <w:pStyle w:val="Normalstavci"/>
        <w:numPr>
          <w:ilvl w:val="0"/>
          <w:numId w:val="60"/>
        </w:numPr>
      </w:pPr>
      <w:r w:rsidRPr="00472CB8">
        <w:t>Smještaj i oblikovanje garažnih prostora utvrđuje se ovisno o namjeni građevne čestice, prema uvjetima za smještaj i oblikovanje građevina iz poglavlja 3. ove Odluke.</w:t>
      </w:r>
    </w:p>
    <w:p w14:paraId="57F912DC" w14:textId="3F17BEDE" w:rsidR="00AC444E" w:rsidRPr="00472CB8" w:rsidRDefault="00AC444E" w:rsidP="00AC444E">
      <w:pPr>
        <w:pStyle w:val="Normalstavci"/>
        <w:numPr>
          <w:ilvl w:val="0"/>
          <w:numId w:val="60"/>
        </w:numPr>
      </w:pPr>
      <w:r w:rsidRPr="00472CB8">
        <w:t>Otvorena parkirališta na čestici moguće je smjestiti unutar i/ili izvan područja predviđenog za gradnju zgrada</w:t>
      </w:r>
      <w:r w:rsidR="00F27052">
        <w:t>.</w:t>
      </w:r>
    </w:p>
    <w:p w14:paraId="09557145" w14:textId="4BB43288" w:rsidR="00AC444E" w:rsidRPr="00472CB8" w:rsidRDefault="00AC444E" w:rsidP="00AC444E">
      <w:pPr>
        <w:pStyle w:val="Normalstavci"/>
        <w:numPr>
          <w:ilvl w:val="0"/>
          <w:numId w:val="60"/>
        </w:numPr>
      </w:pPr>
      <w:r w:rsidRPr="00472CB8">
        <w:t>Natkrivena parkirališta se smještaju unutar p</w:t>
      </w:r>
      <w:r w:rsidR="00BA1DD6" w:rsidRPr="00472CB8">
        <w:t xml:space="preserve">ovršine </w:t>
      </w:r>
      <w:r w:rsidRPr="00472CB8">
        <w:t>namijenjen</w:t>
      </w:r>
      <w:r w:rsidR="00BA1DD6" w:rsidRPr="00472CB8">
        <w:t>e</w:t>
      </w:r>
      <w:r w:rsidRPr="00472CB8">
        <w:t xml:space="preserve"> za gradnju zgrada.</w:t>
      </w:r>
    </w:p>
    <w:p w14:paraId="64228414" w14:textId="0AC29730" w:rsidR="00E75DD1" w:rsidRPr="00472CB8" w:rsidRDefault="00E75DD1" w:rsidP="00AC444E">
      <w:pPr>
        <w:pStyle w:val="Normalstavci"/>
        <w:numPr>
          <w:ilvl w:val="0"/>
          <w:numId w:val="60"/>
        </w:numPr>
      </w:pPr>
      <w:r w:rsidRPr="00472CB8">
        <w:t xml:space="preserve">Unutar servisne i zelene površine </w:t>
      </w:r>
      <w:r w:rsidR="00F27052">
        <w:t xml:space="preserve">moguća je gradnja </w:t>
      </w:r>
      <w:r w:rsidRPr="00472CB8">
        <w:t>nenatkriven</w:t>
      </w:r>
      <w:r w:rsidR="00F27052">
        <w:t>ih</w:t>
      </w:r>
      <w:r w:rsidRPr="00472CB8">
        <w:t xml:space="preserve"> parkirališta.</w:t>
      </w:r>
    </w:p>
    <w:p w14:paraId="2DE71466" w14:textId="77777777" w:rsidR="00AC444E" w:rsidRPr="00472CB8" w:rsidRDefault="00AC444E" w:rsidP="00AC444E">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506469A" w14:textId="77777777" w:rsidR="00AC444E" w:rsidRPr="00472CB8" w:rsidRDefault="00AC444E" w:rsidP="00AC444E">
      <w:pPr>
        <w:pStyle w:val="Normalstavci"/>
        <w:numPr>
          <w:ilvl w:val="0"/>
          <w:numId w:val="30"/>
        </w:numPr>
      </w:pPr>
      <w:r w:rsidRPr="00472CB8">
        <w:t>Sve otvorene parkirališne i manipulativne površine, bez obzira gdje se nalaze, potrebno je predvidjeti uz primjenu mjera zaštite iz poglavlja 9.1. „Zaštita od onečišćenja okoliša otpadnim vodama“.</w:t>
      </w:r>
    </w:p>
    <w:p w14:paraId="49D16CF5" w14:textId="0D345AF6" w:rsidR="00E56014" w:rsidRPr="00472CB8" w:rsidRDefault="00F27052" w:rsidP="00FA79B9">
      <w:pPr>
        <w:pStyle w:val="Naslov3"/>
      </w:pPr>
      <w:bookmarkStart w:id="35" w:name="_Toc179178170"/>
      <w:bookmarkStart w:id="36" w:name="_Toc363810982"/>
      <w:bookmarkStart w:id="37" w:name="_Toc128126389"/>
      <w:r>
        <w:t>O</w:t>
      </w:r>
      <w:r w:rsidR="00E56014" w:rsidRPr="00472CB8">
        <w:t>grad</w:t>
      </w:r>
      <w:r w:rsidR="00347696">
        <w:t>e</w:t>
      </w:r>
      <w:bookmarkEnd w:id="35"/>
      <w:bookmarkEnd w:id="36"/>
      <w:bookmarkEnd w:id="37"/>
    </w:p>
    <w:p w14:paraId="024DC342" w14:textId="77777777" w:rsidR="00F62DC0" w:rsidRPr="00472CB8" w:rsidRDefault="00F62DC0" w:rsidP="00F62DC0">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29F43070" w14:textId="28BE77B7" w:rsidR="00AB1607" w:rsidRPr="00472CB8" w:rsidRDefault="00F27052" w:rsidP="00AB1607">
      <w:pPr>
        <w:pStyle w:val="Normalstavci"/>
        <w:numPr>
          <w:ilvl w:val="0"/>
          <w:numId w:val="87"/>
        </w:numPr>
      </w:pPr>
      <w:bookmarkStart w:id="38" w:name="_Toc62959304"/>
      <w:r>
        <w:t>O</w:t>
      </w:r>
      <w:r w:rsidR="007A05D4" w:rsidRPr="00472CB8">
        <w:t>grade se</w:t>
      </w:r>
      <w:r w:rsidR="00AB1607" w:rsidRPr="00472CB8">
        <w:t xml:space="preserve"> mogu postavljati na međi građevne čestice ili uvučeno unutar površine građevne čestice, ovisno o konfiguraciji terena i unutarnjoj organizaciji</w:t>
      </w:r>
      <w:r w:rsidR="007A05D4" w:rsidRPr="00472CB8">
        <w:t xml:space="preserve"> planiranih sadržaja</w:t>
      </w:r>
      <w:r w:rsidR="00AB1607" w:rsidRPr="00472CB8">
        <w:t>.</w:t>
      </w:r>
    </w:p>
    <w:p w14:paraId="494A3C2F" w14:textId="75EBAB15" w:rsidR="00F62DC0" w:rsidRPr="00472CB8" w:rsidRDefault="00DD1E20" w:rsidP="00AB4839">
      <w:pPr>
        <w:pStyle w:val="Normalstavci"/>
        <w:numPr>
          <w:ilvl w:val="0"/>
          <w:numId w:val="87"/>
        </w:numPr>
      </w:pPr>
      <w:r w:rsidRPr="00472CB8">
        <w:t>U</w:t>
      </w:r>
      <w:r w:rsidR="00F62DC0" w:rsidRPr="00472CB8">
        <w:t>kupn</w:t>
      </w:r>
      <w:r w:rsidR="00F54BD8" w:rsidRPr="00472CB8">
        <w:t>a</w:t>
      </w:r>
      <w:r w:rsidR="00F62DC0" w:rsidRPr="00472CB8">
        <w:t xml:space="preserve"> </w:t>
      </w:r>
      <w:r w:rsidR="00F54BD8" w:rsidRPr="00472CB8">
        <w:t xml:space="preserve">visina ulične ograde može biti najviše </w:t>
      </w:r>
      <w:r w:rsidR="00F62DC0" w:rsidRPr="00472CB8">
        <w:t>1,</w:t>
      </w:r>
      <w:r w:rsidR="00EA09AE" w:rsidRPr="00472CB8">
        <w:t>4</w:t>
      </w:r>
      <w:r w:rsidR="00F62DC0" w:rsidRPr="00472CB8">
        <w:t xml:space="preserve"> m</w:t>
      </w:r>
      <w:r w:rsidRPr="00472CB8">
        <w:t>.</w:t>
      </w:r>
    </w:p>
    <w:p w14:paraId="18A4CFB7" w14:textId="77777777" w:rsidR="00AB1607" w:rsidRPr="00472CB8" w:rsidRDefault="00AB1607" w:rsidP="00AB1607">
      <w:pPr>
        <w:pStyle w:val="Normalstavci"/>
        <w:numPr>
          <w:ilvl w:val="0"/>
          <w:numId w:val="60"/>
        </w:numPr>
      </w:pPr>
      <w:r w:rsidRPr="00472CB8">
        <w:t>Visina ograde na međi prema susjednim česticama može biti najviše 1,8 m.</w:t>
      </w:r>
    </w:p>
    <w:p w14:paraId="0080ED95" w14:textId="77777777" w:rsidR="00F62DC0" w:rsidRPr="00472CB8" w:rsidRDefault="00F62DC0" w:rsidP="00AB4839">
      <w:pPr>
        <w:pStyle w:val="Normalstavci"/>
        <w:numPr>
          <w:ilvl w:val="0"/>
          <w:numId w:val="60"/>
        </w:numPr>
      </w:pPr>
      <w:r w:rsidRPr="00472CB8">
        <w:t>Ukoliko se umjesto ograde sadi živica, ona mora u cijelosti biti unutar vlastite čestice.</w:t>
      </w:r>
    </w:p>
    <w:bookmarkEnd w:id="38"/>
    <w:p w14:paraId="6D272D57" w14:textId="77777777" w:rsidR="00F62DC0" w:rsidRPr="00472CB8" w:rsidRDefault="00F62DC0" w:rsidP="00B130F3">
      <w:pPr>
        <w:pStyle w:val="lanak0"/>
      </w:pPr>
      <w:r w:rsidRPr="00472CB8">
        <w:lastRenderedPageBreak/>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3035600" w14:textId="7C372FE8" w:rsidR="00F62DC0" w:rsidRPr="00472CB8" w:rsidRDefault="00F62DC0" w:rsidP="00AB4839">
      <w:pPr>
        <w:pStyle w:val="Normalstavci"/>
        <w:numPr>
          <w:ilvl w:val="0"/>
          <w:numId w:val="26"/>
        </w:numPr>
      </w:pPr>
      <w:r w:rsidRPr="00472CB8">
        <w:t xml:space="preserve">Teren oko građevine, potporni zidovi, terase, stube i druge elemente uređenja okoliša građevina treba izvesti na način da se ne narušava izgled </w:t>
      </w:r>
      <w:r w:rsidR="00B12D38" w:rsidRPr="00472CB8">
        <w:t>okoliša</w:t>
      </w:r>
      <w:r w:rsidRPr="00472CB8">
        <w:t xml:space="preserve">, te da se onemogući otjecanje vode na štetu susjednog zemljišta, odnosno susjednih građevina. </w:t>
      </w:r>
    </w:p>
    <w:p w14:paraId="5F92E52E" w14:textId="77777777" w:rsidR="00E56014" w:rsidRPr="00472CB8" w:rsidRDefault="00E56014" w:rsidP="00FA79B9">
      <w:pPr>
        <w:pStyle w:val="Naslov3"/>
      </w:pPr>
      <w:bookmarkStart w:id="39" w:name="_Toc363810983"/>
      <w:bookmarkStart w:id="40" w:name="_Toc128126390"/>
      <w:r w:rsidRPr="00472CB8">
        <w:t>Obveza uređenja zelenih površina na građevnim česticama</w:t>
      </w:r>
      <w:bookmarkEnd w:id="39"/>
      <w:bookmarkEnd w:id="40"/>
    </w:p>
    <w:p w14:paraId="216F0223" w14:textId="77777777" w:rsidR="00E56014" w:rsidRPr="00472CB8" w:rsidRDefault="00E56014"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7B7CD868" w14:textId="77777777" w:rsidR="00F27052" w:rsidRDefault="008A00D4" w:rsidP="00AB4839">
      <w:pPr>
        <w:pStyle w:val="Normalstavci"/>
        <w:numPr>
          <w:ilvl w:val="0"/>
          <w:numId w:val="42"/>
        </w:numPr>
      </w:pPr>
      <w:r w:rsidRPr="00472CB8">
        <w:t xml:space="preserve">Svaka građevna čestica </w:t>
      </w:r>
      <w:r w:rsidR="00EA09AE" w:rsidRPr="00472CB8">
        <w:t xml:space="preserve">formirana unutar </w:t>
      </w:r>
      <w:r w:rsidR="00F27052">
        <w:t>površina s ugostiteljsko turističkom namjenom u obuhvatu</w:t>
      </w:r>
      <w:r w:rsidR="00EA09AE" w:rsidRPr="00472CB8">
        <w:t xml:space="preserve"> UPU</w:t>
      </w:r>
      <w:r w:rsidR="008070C3" w:rsidRPr="00472CB8">
        <w:t xml:space="preserve"> </w:t>
      </w:r>
      <w:r w:rsidR="00F27052">
        <w:t xml:space="preserve">/oznaka T2 i T5/ </w:t>
      </w:r>
      <w:r w:rsidRPr="00472CB8">
        <w:t>treba imati najmanje 20% vlast</w:t>
      </w:r>
      <w:r w:rsidR="00324178" w:rsidRPr="00472CB8">
        <w:t xml:space="preserve">ite površine </w:t>
      </w:r>
      <w:r w:rsidR="004A33B0" w:rsidRPr="00472CB8">
        <w:t>oblikovano kao zelene površine</w:t>
      </w:r>
      <w:r w:rsidR="00F27052">
        <w:t>.</w:t>
      </w:r>
    </w:p>
    <w:p w14:paraId="0BC58A0B" w14:textId="488CC986" w:rsidR="0067004E" w:rsidRPr="00472CB8" w:rsidRDefault="0067004E" w:rsidP="00E50EC5">
      <w:pPr>
        <w:pStyle w:val="Normalstavci"/>
        <w:numPr>
          <w:ilvl w:val="0"/>
          <w:numId w:val="42"/>
        </w:numPr>
      </w:pPr>
      <w:r w:rsidRPr="00472CB8">
        <w:t xml:space="preserve">U obračun </w:t>
      </w:r>
      <w:r w:rsidR="004A33B0" w:rsidRPr="00472CB8">
        <w:t xml:space="preserve">zelene </w:t>
      </w:r>
      <w:r w:rsidRPr="00472CB8">
        <w:t>površine uzimaju se:</w:t>
      </w:r>
    </w:p>
    <w:p w14:paraId="344D8510" w14:textId="5C5EAE72" w:rsidR="0067004E" w:rsidRPr="00472CB8" w:rsidRDefault="0067004E" w:rsidP="0067004E">
      <w:pPr>
        <w:pStyle w:val="Normaluvuceno"/>
      </w:pPr>
      <w:r w:rsidRPr="00472CB8">
        <w:t>zelene površine dvorišta koje pojedinačno nisu manje od 4,0 m2, a mogu se koristiti kao reprezentativni ili ukrasni vrt, livada, šumarak i slično, odnosno površina prirodnog terena treba omogućiti prihvat oborinskih voda s vlastite čestice i osigurati njihovo upuštanje u podzemlje</w:t>
      </w:r>
    </w:p>
    <w:p w14:paraId="1CF69214" w14:textId="77777777" w:rsidR="0067004E" w:rsidRPr="00472CB8" w:rsidRDefault="0067004E" w:rsidP="0067004E">
      <w:pPr>
        <w:pStyle w:val="Normaluvuceno"/>
      </w:pPr>
      <w:r w:rsidRPr="00472CB8">
        <w:t>krovovi podzemnih garaža u razini poda prizemlja ukoliko su izvedeni tehničkim sustavom „zelenog krova“.</w:t>
      </w:r>
    </w:p>
    <w:p w14:paraId="3F9657F7" w14:textId="22585C1B" w:rsidR="0067004E" w:rsidRPr="00472CB8" w:rsidRDefault="0067004E" w:rsidP="00595723">
      <w:pPr>
        <w:pStyle w:val="Normalstavci"/>
      </w:pPr>
      <w:r w:rsidRPr="00472CB8">
        <w:t>Preporuča se primjena pejsažnih rješenja uređenja zelenih površina, koja će osigurati da dio čestice bude zasjenjen krošnjama stabala, pri čemu se preferiraju rješenja kojima se postiže čim veća ljetna zasjenjenost zgrada i vanjske opločene površine.</w:t>
      </w:r>
    </w:p>
    <w:p w14:paraId="49FD7E29" w14:textId="77777777" w:rsidR="00324178" w:rsidRPr="00472CB8" w:rsidRDefault="00324178" w:rsidP="00FA79B9">
      <w:pPr>
        <w:pStyle w:val="Naslov3"/>
      </w:pPr>
      <w:bookmarkStart w:id="41" w:name="_Toc495327600"/>
      <w:bookmarkStart w:id="42" w:name="_Toc513103683"/>
      <w:bookmarkStart w:id="43" w:name="_Toc128126391"/>
      <w:r w:rsidRPr="00472CB8">
        <w:t>Priključenje na komunalnu infrastrukturu i zbrinjavanje otpada</w:t>
      </w:r>
      <w:bookmarkEnd w:id="41"/>
      <w:bookmarkEnd w:id="42"/>
      <w:bookmarkEnd w:id="43"/>
    </w:p>
    <w:p w14:paraId="1CDDD213" w14:textId="77777777" w:rsidR="00324178" w:rsidRPr="00472CB8" w:rsidRDefault="00324178"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4D0DAF4" w14:textId="6C41B0B9" w:rsidR="00324178" w:rsidRPr="00472CB8" w:rsidRDefault="00324178" w:rsidP="00AB4839">
      <w:pPr>
        <w:pStyle w:val="Normalstavci"/>
        <w:numPr>
          <w:ilvl w:val="0"/>
          <w:numId w:val="43"/>
        </w:numPr>
      </w:pPr>
      <w:r w:rsidRPr="00472CB8">
        <w:t>Priključenje građevina na komunalnu infrastrukturu, odnosno sustave, provodi se prema odredbama poglavlja 5. „</w:t>
      </w:r>
      <w:r w:rsidR="00EA09AE" w:rsidRPr="00472CB8">
        <w:t>UVJETI UREĐENJA ODNOSNO GRADNJE, REKONSTRUKCIJE I OPREMANJA PROMETNE, KOMUNALNE I ELEKTRONIČKE KOMUNIKACIJSKE MREŽE S PRIPADAJUĆIM OBJEKTIMA I POVRŠINAMA</w:t>
      </w:r>
      <w:r w:rsidRPr="00472CB8">
        <w:t>“.</w:t>
      </w:r>
    </w:p>
    <w:p w14:paraId="5B6C7105" w14:textId="6809A807" w:rsidR="00324178" w:rsidRPr="00472CB8" w:rsidRDefault="00324178" w:rsidP="00AB4839">
      <w:pPr>
        <w:pStyle w:val="Normalstavci"/>
        <w:numPr>
          <w:ilvl w:val="0"/>
          <w:numId w:val="60"/>
        </w:numPr>
      </w:pPr>
      <w:r w:rsidRPr="00472CB8">
        <w:t>Priključ</w:t>
      </w:r>
      <w:r w:rsidR="007A05D4" w:rsidRPr="00472CB8">
        <w:t>enje</w:t>
      </w:r>
      <w:r w:rsidRPr="00472CB8">
        <w:t xml:space="preserve"> </w:t>
      </w:r>
      <w:r w:rsidR="007A05D4" w:rsidRPr="00472CB8">
        <w:t>se</w:t>
      </w:r>
      <w:r w:rsidRPr="00472CB8">
        <w:t xml:space="preserve"> obavlja u skladu s posebnim propisima i uvjetima nadležnih operatora, odnosno odgovarajućih javnopravnih tijela.</w:t>
      </w:r>
    </w:p>
    <w:p w14:paraId="6A38B75D" w14:textId="6277381F" w:rsidR="00324178" w:rsidRPr="00C84493" w:rsidRDefault="00324178" w:rsidP="00C84493">
      <w:pPr>
        <w:pStyle w:val="Normalstavci"/>
        <w:numPr>
          <w:ilvl w:val="0"/>
          <w:numId w:val="60"/>
        </w:numPr>
      </w:pPr>
      <w:r w:rsidRPr="00C84493">
        <w:t>Priključenje na funkcionalne sustave javne vodoopskrbe i javne odvodnje je obavezno.</w:t>
      </w:r>
    </w:p>
    <w:p w14:paraId="039CD97E" w14:textId="2E22F545" w:rsidR="007844FB" w:rsidRPr="00C84493" w:rsidRDefault="007844FB" w:rsidP="00C84493">
      <w:pPr>
        <w:pStyle w:val="Normalstavci"/>
      </w:pPr>
      <w:r w:rsidRPr="00C84493">
        <w:t>Izuzetno od prethodnog stavka, ukoliko neće biti moguće priključenje na javni sustav odvodnje otpadnih voda, zbrinjavanje otpadnih voda za pojedinačnu zgradu rješava se prema uvjetima iz poglavlja 5.2.2.1. „Otpadne vode“.</w:t>
      </w:r>
    </w:p>
    <w:p w14:paraId="1CDF4FDE" w14:textId="5580108C" w:rsidR="00324178" w:rsidRPr="00472CB8" w:rsidRDefault="00324178" w:rsidP="00AB4839">
      <w:pPr>
        <w:pStyle w:val="Normalstavci"/>
        <w:numPr>
          <w:ilvl w:val="0"/>
          <w:numId w:val="60"/>
        </w:numPr>
      </w:pPr>
      <w:r w:rsidRPr="00472CB8">
        <w:t>Na ostale infrastrukturne sustave priključenje nije obavezno, ali je u tom slučaju projektnim rješenjem potrebno dokazati da građevina koja se projektira nema potrebe za priključenjem na pojedini javni infrastrukturni sustav ili iz funkcionalnih razloga ili radi predviđenih alternativnih načina korištenja energije za grijanje, hlađenje, ventilaciju i drugo.</w:t>
      </w:r>
    </w:p>
    <w:p w14:paraId="2643E8F7" w14:textId="77777777" w:rsidR="00324178" w:rsidRPr="00472CB8" w:rsidRDefault="00324178"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64D1863" w14:textId="52B5D4C1" w:rsidR="00324178" w:rsidRPr="00472CB8" w:rsidRDefault="00324178" w:rsidP="00AB4839">
      <w:pPr>
        <w:pStyle w:val="Normalstavci"/>
        <w:numPr>
          <w:ilvl w:val="0"/>
          <w:numId w:val="44"/>
        </w:numPr>
      </w:pPr>
      <w:r w:rsidRPr="00472CB8">
        <w:t>Načini zbrinjavanja otpada za pojedinačne čestice i korisnike provodi se prema odredbama poglavlja 8. „</w:t>
      </w:r>
      <w:r w:rsidR="00EA09AE" w:rsidRPr="00472CB8">
        <w:t>POSTUPANJE S OTPADOM</w:t>
      </w:r>
      <w:r w:rsidRPr="00472CB8">
        <w:t>“.</w:t>
      </w:r>
    </w:p>
    <w:p w14:paraId="50B58145" w14:textId="77777777" w:rsidR="00C13778" w:rsidRPr="00472CB8" w:rsidRDefault="00C13778" w:rsidP="00C13778">
      <w:pPr>
        <w:pStyle w:val="Naslov1"/>
      </w:pPr>
      <w:bookmarkStart w:id="44" w:name="_Toc128126392"/>
      <w:r w:rsidRPr="00472CB8">
        <w:t>UVJETI SMJEŠTAJA GRAĐEVINA DRUŠTVENIH DJELATNOSTI</w:t>
      </w:r>
      <w:bookmarkEnd w:id="44"/>
    </w:p>
    <w:p w14:paraId="5E2D066A" w14:textId="77777777" w:rsidR="00C13778" w:rsidRPr="00472CB8" w:rsidRDefault="00C13778" w:rsidP="00C1377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05BE75B" w14:textId="77777777" w:rsidR="00C13778" w:rsidRPr="00472CB8" w:rsidRDefault="00C13778" w:rsidP="00AB4839">
      <w:pPr>
        <w:pStyle w:val="Normalstavci"/>
        <w:numPr>
          <w:ilvl w:val="0"/>
          <w:numId w:val="70"/>
        </w:numPr>
      </w:pPr>
      <w:r w:rsidRPr="00472CB8">
        <w:t>Unutar obuhvata UPU smještaj društvenih djelatnosti nije predviđen.</w:t>
      </w:r>
    </w:p>
    <w:p w14:paraId="78E03C38" w14:textId="77777777" w:rsidR="00C13778" w:rsidRPr="00472CB8" w:rsidRDefault="00C13778" w:rsidP="00C13778">
      <w:pPr>
        <w:pStyle w:val="Naslov1"/>
      </w:pPr>
      <w:bookmarkStart w:id="45" w:name="_Toc128126393"/>
      <w:r w:rsidRPr="00472CB8">
        <w:t>UVJETI I NAČIN GRADNJE STAMBENIH GRAĐEVINA</w:t>
      </w:r>
      <w:bookmarkEnd w:id="45"/>
    </w:p>
    <w:p w14:paraId="27B4DC7C" w14:textId="77777777" w:rsidR="00C13778" w:rsidRPr="00472CB8" w:rsidRDefault="00C13778" w:rsidP="00C1377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597BA12E" w14:textId="573F4DAE" w:rsidR="00EA09AE" w:rsidRPr="00B119E4" w:rsidRDefault="00C13778" w:rsidP="00AB4839">
      <w:pPr>
        <w:pStyle w:val="Normalstavci"/>
        <w:numPr>
          <w:ilvl w:val="0"/>
          <w:numId w:val="71"/>
        </w:numPr>
      </w:pPr>
      <w:r w:rsidRPr="00472CB8">
        <w:t xml:space="preserve">Unutar </w:t>
      </w:r>
      <w:r w:rsidRPr="00B119E4">
        <w:t xml:space="preserve">obuhvata UPU </w:t>
      </w:r>
      <w:r w:rsidR="00EA09AE" w:rsidRPr="00B119E4">
        <w:t>gradnja novih s</w:t>
      </w:r>
      <w:r w:rsidR="00F27052" w:rsidRPr="00B119E4">
        <w:t>tambenih građevina</w:t>
      </w:r>
      <w:r w:rsidR="00EA09AE" w:rsidRPr="00B119E4">
        <w:t xml:space="preserve"> nije predviđena.</w:t>
      </w:r>
    </w:p>
    <w:p w14:paraId="08E5DB35" w14:textId="3FC4CC1D" w:rsidR="00122575" w:rsidRPr="00B119E4" w:rsidRDefault="00830969" w:rsidP="00122575">
      <w:pPr>
        <w:pStyle w:val="Normalstavci"/>
        <w:numPr>
          <w:ilvl w:val="0"/>
          <w:numId w:val="71"/>
        </w:numPr>
      </w:pPr>
      <w:r w:rsidRPr="00B119E4">
        <w:lastRenderedPageBreak/>
        <w:t>Na građevnoj čestici postojeće građevne čestice obiteljske stambene građevine (k.č.br. 2128/1 k.o. Caginec)</w:t>
      </w:r>
      <w:r w:rsidR="00122575" w:rsidRPr="00B119E4">
        <w:t xml:space="preserve"> mogući zahvati utvrđeni su poglavljem 1.3. </w:t>
      </w:r>
      <w:r w:rsidR="00E828C7" w:rsidRPr="00B119E4">
        <w:t>„P</w:t>
      </w:r>
      <w:r w:rsidR="00122575" w:rsidRPr="00B119E4">
        <w:t>ovršina stambene namjene /oznaka S/</w:t>
      </w:r>
      <w:r w:rsidR="00E828C7" w:rsidRPr="00B119E4">
        <w:t>“</w:t>
      </w:r>
      <w:r w:rsidR="00122575" w:rsidRPr="00B119E4">
        <w:t>.</w:t>
      </w:r>
    </w:p>
    <w:p w14:paraId="09FC3AE2" w14:textId="77777777" w:rsidR="00F837F3" w:rsidRPr="00B119E4" w:rsidRDefault="00F837F3" w:rsidP="00F837F3">
      <w:pPr>
        <w:pStyle w:val="lanak0"/>
      </w:pPr>
      <w:r w:rsidRPr="00B119E4">
        <w:t xml:space="preserve">Članak </w:t>
      </w:r>
      <w:r w:rsidRPr="00B119E4">
        <w:fldChar w:fldCharType="begin"/>
      </w:r>
      <w:r w:rsidRPr="00B119E4">
        <w:instrText xml:space="preserve">AUTONUM </w:instrText>
      </w:r>
      <w:r w:rsidRPr="00B119E4">
        <w:fldChar w:fldCharType="separate"/>
      </w:r>
      <w:r w:rsidRPr="00B119E4">
        <w:t>2.</w:t>
      </w:r>
      <w:r w:rsidRPr="00B119E4">
        <w:fldChar w:fldCharType="end"/>
      </w:r>
    </w:p>
    <w:p w14:paraId="05CC17D2" w14:textId="6D9B57C0" w:rsidR="00830969" w:rsidRPr="00B119E4" w:rsidRDefault="00830969" w:rsidP="00830969">
      <w:pPr>
        <w:pStyle w:val="Normalstavci"/>
        <w:numPr>
          <w:ilvl w:val="0"/>
          <w:numId w:val="98"/>
        </w:numPr>
      </w:pPr>
      <w:r w:rsidRPr="00B119E4">
        <w:t xml:space="preserve">Najveća dozvoljena izgrađenost građevne čestice obiteljske stambene građevine </w:t>
      </w:r>
      <w:r w:rsidR="00122575" w:rsidRPr="00B119E4">
        <w:t>na k</w:t>
      </w:r>
      <w:r w:rsidRPr="00B119E4">
        <w:t>.č.br. 2128/1 k.o. Caginec</w:t>
      </w:r>
      <w:r w:rsidR="00122575" w:rsidRPr="00B119E4">
        <w:t xml:space="preserve"> </w:t>
      </w:r>
      <w:r w:rsidRPr="00B119E4">
        <w:t>je kig=0,4.</w:t>
      </w:r>
    </w:p>
    <w:p w14:paraId="157C371E" w14:textId="792B1792" w:rsidR="00830969" w:rsidRPr="00B119E4" w:rsidRDefault="00830969" w:rsidP="00830969">
      <w:pPr>
        <w:pStyle w:val="Normalstavci"/>
      </w:pPr>
      <w:r w:rsidRPr="00B119E4">
        <w:t>U slučaju zahvata na postojećoj obiteljskoj stambenoj građevini ili u slučaju zamjenske gradnje u istoj namjeni:</w:t>
      </w:r>
    </w:p>
    <w:p w14:paraId="595B3F48" w14:textId="77777777" w:rsidR="00830969" w:rsidRPr="00B119E4" w:rsidRDefault="00830969" w:rsidP="00830969">
      <w:pPr>
        <w:pStyle w:val="Normaluvuceno"/>
      </w:pPr>
      <w:r w:rsidRPr="00B119E4">
        <w:t>najveća dozvoljena etažnost iznosi E=Po+P+Pk</w:t>
      </w:r>
    </w:p>
    <w:p w14:paraId="1C978EA4" w14:textId="77777777" w:rsidR="00830969" w:rsidRPr="00B119E4" w:rsidRDefault="00830969" w:rsidP="00830969">
      <w:pPr>
        <w:pStyle w:val="Normaluvuceno"/>
      </w:pPr>
      <w:r w:rsidRPr="00B119E4">
        <w:t>najveća dozvoljena visina iznosi V=5,0 m</w:t>
      </w:r>
    </w:p>
    <w:p w14:paraId="7D47E91D" w14:textId="77777777" w:rsidR="00830969" w:rsidRPr="00B119E4" w:rsidRDefault="00830969" w:rsidP="00830969">
      <w:pPr>
        <w:pStyle w:val="Normaluvuceno"/>
      </w:pPr>
      <w:r w:rsidRPr="00B119E4">
        <w:t>najveća dozvoljena ukupna visina iznosi H=8,5 m.</w:t>
      </w:r>
    </w:p>
    <w:p w14:paraId="4AC6FEF0" w14:textId="77777777" w:rsidR="00830969" w:rsidRPr="00B119E4" w:rsidRDefault="00830969" w:rsidP="00830969">
      <w:pPr>
        <w:pStyle w:val="Normalstavci"/>
      </w:pPr>
      <w:r w:rsidRPr="00B119E4">
        <w:t>Za pripadajuće pomoćne građevine uz postojeću obiteljsku stambenu građevinu:</w:t>
      </w:r>
    </w:p>
    <w:p w14:paraId="4F2F0B56" w14:textId="77777777" w:rsidR="00830969" w:rsidRPr="00B119E4" w:rsidRDefault="00830969" w:rsidP="00830969">
      <w:pPr>
        <w:pStyle w:val="Normaluvuceno"/>
      </w:pPr>
      <w:r w:rsidRPr="00B119E4">
        <w:t>najveća dozvoljena etažnost iznosi Epom=P</w:t>
      </w:r>
    </w:p>
    <w:p w14:paraId="5AD2CD63" w14:textId="77777777" w:rsidR="00830969" w:rsidRPr="00B119E4" w:rsidRDefault="00830969" w:rsidP="00830969">
      <w:pPr>
        <w:pStyle w:val="Normaluvuceno"/>
      </w:pPr>
      <w:r w:rsidRPr="00B119E4">
        <w:t>najveća dozvoljena visina iznosi Vpom=3,5 m</w:t>
      </w:r>
    </w:p>
    <w:p w14:paraId="641E456D" w14:textId="77777777" w:rsidR="00830969" w:rsidRPr="00B119E4" w:rsidRDefault="00830969" w:rsidP="00830969">
      <w:pPr>
        <w:pStyle w:val="Normaluvuceno"/>
      </w:pPr>
      <w:r w:rsidRPr="00B119E4">
        <w:t>najveća dozvoljena ukupna visina iznosi Hpom=5,0 m.</w:t>
      </w:r>
    </w:p>
    <w:p w14:paraId="2DF48C30" w14:textId="77777777" w:rsidR="00830969" w:rsidRPr="00B119E4" w:rsidRDefault="00830969" w:rsidP="00830969">
      <w:pPr>
        <w:pStyle w:val="Normalstavci"/>
      </w:pPr>
      <w:r w:rsidRPr="00B119E4">
        <w:t>Umjesto podruma (Po) može se izvesti suteren (S).</w:t>
      </w:r>
    </w:p>
    <w:p w14:paraId="3F40CA52" w14:textId="77777777" w:rsidR="00830969" w:rsidRPr="00B119E4" w:rsidRDefault="00830969" w:rsidP="00830969">
      <w:pPr>
        <w:pStyle w:val="Normalstavci"/>
      </w:pPr>
      <w:r w:rsidRPr="00B119E4">
        <w:t>Visina zgrade mjeri se od konačno zaravnanog i uređenog terena uz pročelje zgrade na njegovom najnižem dijelu do gornjeg ruba stropne konstrukcije zadnjega kata, odnosno vrha nadozida potkrovlja.</w:t>
      </w:r>
    </w:p>
    <w:p w14:paraId="0B3D3E4C" w14:textId="77777777" w:rsidR="00830969" w:rsidRPr="00B119E4" w:rsidRDefault="00830969" w:rsidP="00830969">
      <w:pPr>
        <w:pStyle w:val="Normalstavci"/>
      </w:pPr>
      <w:r w:rsidRPr="00B119E4">
        <w:t>Ukupna visina zgrade mjeri se od konačno zaravnanog i uređenog terena uz pročelje zgrade na njegovom najnižem dijelu do najviše točke zgrade (gornja kota najvišeg krovnog nadozida ravnog krova, odnosno gornja kota sljemena kosog, zaobljenog i kompleksnog krova).</w:t>
      </w:r>
    </w:p>
    <w:p w14:paraId="2CEEEC22" w14:textId="140F8324" w:rsidR="00122575" w:rsidRPr="00B119E4" w:rsidRDefault="00122575" w:rsidP="00122575">
      <w:pPr>
        <w:pStyle w:val="Normalstavci"/>
        <w:numPr>
          <w:ilvl w:val="0"/>
          <w:numId w:val="60"/>
        </w:numPr>
      </w:pPr>
      <w:r w:rsidRPr="00B119E4">
        <w:t>Zgrade se na građevnoj čestici obiteljske stambene građevine na k.č.br. 2128/1 k.o. Caginec smještaju:</w:t>
      </w:r>
    </w:p>
    <w:p w14:paraId="64E59D41" w14:textId="77777777" w:rsidR="00122575" w:rsidRPr="00B119E4" w:rsidRDefault="00122575" w:rsidP="00122575">
      <w:pPr>
        <w:pStyle w:val="Normaluvuceno"/>
      </w:pPr>
      <w:r w:rsidRPr="00B119E4">
        <w:t>najmanje 10,0 m od linije regulacije Ulice Petica, k.č.br. 3292 k.o. Caginec</w:t>
      </w:r>
    </w:p>
    <w:p w14:paraId="2CEC522A" w14:textId="4EBE3912" w:rsidR="00893788" w:rsidRPr="00B119E4" w:rsidRDefault="00893788" w:rsidP="00893788">
      <w:pPr>
        <w:pStyle w:val="Normaluvuceno"/>
      </w:pPr>
      <w:r w:rsidRPr="00B119E4">
        <w:t>najmanje 5,0 m udaljeno od južne međe vlastite građevne čestice</w:t>
      </w:r>
    </w:p>
    <w:p w14:paraId="57CEBCB3" w14:textId="4CAD77FB" w:rsidR="00122575" w:rsidRPr="00B119E4" w:rsidRDefault="00314D38" w:rsidP="00D50342">
      <w:pPr>
        <w:pStyle w:val="Normaluvuceno"/>
      </w:pPr>
      <w:r w:rsidRPr="00B119E4">
        <w:t xml:space="preserve">najmanje </w:t>
      </w:r>
      <w:r w:rsidR="00122575" w:rsidRPr="00B119E4">
        <w:t>1,0 m udaljeno od sjeverne i istočne međe vlastite građevne čestice</w:t>
      </w:r>
      <w:r w:rsidR="00893788" w:rsidRPr="00B119E4">
        <w:t>.</w:t>
      </w:r>
    </w:p>
    <w:p w14:paraId="0E7DC3B6" w14:textId="5EF48B20" w:rsidR="006F2277" w:rsidRPr="00B119E4" w:rsidRDefault="006F2277" w:rsidP="000F4ECD">
      <w:pPr>
        <w:pStyle w:val="Normalstavci"/>
      </w:pPr>
      <w:r w:rsidRPr="00B119E4">
        <w:t>Na dijelu građevine koja je izgrađena na udaljenosti manjoj od 3,0 m od susjedne međe, ne mogu se projektirati niti izvoditi otvori, balkoni, terase i otvorena stubišta.</w:t>
      </w:r>
    </w:p>
    <w:p w14:paraId="668A394B" w14:textId="370002D5" w:rsidR="006F2277" w:rsidRPr="00B119E4" w:rsidRDefault="006F2277" w:rsidP="00131476">
      <w:pPr>
        <w:pStyle w:val="Normalstavci"/>
      </w:pPr>
      <w:r w:rsidRPr="00B119E4">
        <w:t>Otvorima iz prethodnog stavka ovog članka ne smatraju se otvori sa otvaranjem na otklop i visine parapeta 1,60 m sa neprozirnim staklom, veličine do 60x60 cm, dijelovi zida od ugrađene staklene opeke u ravnini zida građevine, te fiksni ventilacijski otvori veličine do 30x30 cm.</w:t>
      </w:r>
    </w:p>
    <w:p w14:paraId="3CB6EB2B" w14:textId="4D42EF02" w:rsidR="001140EB" w:rsidRPr="00B119E4" w:rsidRDefault="001140EB" w:rsidP="00314D38">
      <w:pPr>
        <w:pStyle w:val="Normalstavci"/>
      </w:pPr>
      <w:r w:rsidRPr="00B119E4">
        <w:t>Međusobna udaljenost obiteljske stambene građevine i pripadajućih joj pomoćnih građevina ovisi o funkcionalnom rješenju i UPU-om se ne uvjetuje, pri čemu međusobna udaljenost građevina treba biti usklađena s propisima iz područja zaštite od požara, na način da se osigura dostupnost vatrogasnog vozila do svih građevina na građevnoj čestici i spriječi prijenos požara s jedne građevine na drugu.</w:t>
      </w:r>
    </w:p>
    <w:p w14:paraId="0B348030" w14:textId="427F6AD6" w:rsidR="006F2277" w:rsidRPr="00B119E4" w:rsidRDefault="006F2277" w:rsidP="00314D38">
      <w:pPr>
        <w:pStyle w:val="Normalstavci"/>
      </w:pPr>
      <w:r w:rsidRPr="00B119E4">
        <w:t>Rekonstrukcija postojećih i izvedba novih priključaka za postojeću građevnu česticu provodi se prema posebnim uvjetima nadležnih javnopravnih tijela, te operatora, odnosno vlasnika komunalnih sustava.</w:t>
      </w:r>
    </w:p>
    <w:p w14:paraId="1975425B" w14:textId="16F6D513" w:rsidR="006F2277" w:rsidRPr="00B119E4" w:rsidRDefault="006F2277" w:rsidP="00314D38">
      <w:pPr>
        <w:pStyle w:val="Normalstavci"/>
      </w:pPr>
      <w:r w:rsidRPr="00B119E4">
        <w:t>Unutar građevne čestice potrebno je osigurati jedno parkirališno ili garažno mjesto po stanu.</w:t>
      </w:r>
    </w:p>
    <w:p w14:paraId="7E3CA369" w14:textId="513E3D43" w:rsidR="00007A84" w:rsidRPr="00472CB8" w:rsidRDefault="00007A84" w:rsidP="00FA79B9">
      <w:pPr>
        <w:pStyle w:val="Naslov1"/>
      </w:pPr>
      <w:bookmarkStart w:id="46" w:name="_Toc352766762"/>
      <w:bookmarkStart w:id="47" w:name="_Toc128126394"/>
      <w:r w:rsidRPr="00472CB8">
        <w:t xml:space="preserve">UVJETI UREĐENJA ODNOSNO GRADNJE, REKONSTRUKCIJE I OPREMANJA PROMETNE, KOMUNALNE I </w:t>
      </w:r>
      <w:r w:rsidR="00F272C2" w:rsidRPr="00472CB8">
        <w:t>ELEKTRONIČKE K</w:t>
      </w:r>
      <w:r w:rsidRPr="00472CB8">
        <w:t>OMUNIKACIJSKE MREŽE S PRIPADAJUĆIM OBJEKTIMA I POVRŠINAMA</w:t>
      </w:r>
      <w:bookmarkEnd w:id="46"/>
      <w:bookmarkEnd w:id="47"/>
    </w:p>
    <w:p w14:paraId="383465C5" w14:textId="77777777" w:rsidR="00007A84" w:rsidRPr="00472CB8" w:rsidRDefault="00007A84"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FC71298" w14:textId="0D854875" w:rsidR="008070C3" w:rsidRPr="00472CB8" w:rsidRDefault="00FE72F7" w:rsidP="008A7324">
      <w:pPr>
        <w:pStyle w:val="Normalstavci"/>
        <w:numPr>
          <w:ilvl w:val="0"/>
          <w:numId w:val="12"/>
        </w:numPr>
      </w:pPr>
      <w:r w:rsidRPr="00472CB8">
        <w:t xml:space="preserve">Trase linijske </w:t>
      </w:r>
      <w:r w:rsidR="008070C3" w:rsidRPr="00472CB8">
        <w:t xml:space="preserve">magistralne i </w:t>
      </w:r>
      <w:r w:rsidRPr="00472CB8">
        <w:t xml:space="preserve">komunalne infrastrukture i značajke infrastrukturnih </w:t>
      </w:r>
      <w:r w:rsidR="009A02A4" w:rsidRPr="00472CB8">
        <w:t>sustava</w:t>
      </w:r>
      <w:r w:rsidRPr="00472CB8">
        <w:t xml:space="preserve"> prikazane su</w:t>
      </w:r>
      <w:r w:rsidR="008070C3" w:rsidRPr="00472CB8">
        <w:t xml:space="preserve"> na</w:t>
      </w:r>
      <w:r w:rsidRPr="00472CB8">
        <w:t xml:space="preserve"> kartografsk</w:t>
      </w:r>
      <w:r w:rsidR="008070C3" w:rsidRPr="00472CB8">
        <w:t>om</w:t>
      </w:r>
      <w:r w:rsidRPr="00472CB8">
        <w:t xml:space="preserve"> prikaz</w:t>
      </w:r>
      <w:r w:rsidR="008070C3" w:rsidRPr="00472CB8">
        <w:t>u broj 2</w:t>
      </w:r>
      <w:r w:rsidR="00007A84" w:rsidRPr="00472CB8">
        <w:t>. „</w:t>
      </w:r>
      <w:r w:rsidR="00547A94" w:rsidRPr="00472CB8">
        <w:t>PROMETNA, ULIČNA I KOMUNALNA INFRASTRUKTURNA MREŽA</w:t>
      </w:r>
      <w:r w:rsidR="00007A84" w:rsidRPr="00472CB8">
        <w:t>“</w:t>
      </w:r>
      <w:r w:rsidR="008070C3" w:rsidRPr="00472CB8">
        <w:t>.</w:t>
      </w:r>
    </w:p>
    <w:p w14:paraId="6BDF50EF" w14:textId="0DCD14DB" w:rsidR="00184469" w:rsidRPr="00472CB8" w:rsidRDefault="00184469" w:rsidP="00AB4839">
      <w:pPr>
        <w:pStyle w:val="Normalstavci"/>
        <w:numPr>
          <w:ilvl w:val="0"/>
          <w:numId w:val="60"/>
        </w:numPr>
      </w:pPr>
      <w:r w:rsidRPr="00472CB8">
        <w:t>Ograničenja u prostoru, koja proizlaze iz potrebe zaštite postojeće i planirane infrastrukture, prikazana su na kartografskom prikazu broj 3. „</w:t>
      </w:r>
      <w:r w:rsidR="00547A94" w:rsidRPr="00472CB8">
        <w:t>UVJETI KORIŠTENJA, UREĐENJA I ZAŠTITE POVRŠINA</w:t>
      </w:r>
      <w:r w:rsidRPr="00472CB8">
        <w:t>“</w:t>
      </w:r>
      <w:r w:rsidR="00D43282" w:rsidRPr="00472CB8">
        <w:t xml:space="preserve"> i broj 4. „</w:t>
      </w:r>
      <w:r w:rsidR="00D83791">
        <w:t xml:space="preserve">NAČIN I </w:t>
      </w:r>
      <w:r w:rsidR="00547A94" w:rsidRPr="00472CB8">
        <w:t>UVJETI GRADNJE</w:t>
      </w:r>
      <w:r w:rsidR="00D43282" w:rsidRPr="00472CB8">
        <w:t>“.</w:t>
      </w:r>
    </w:p>
    <w:p w14:paraId="64C6847B" w14:textId="7A1D411A" w:rsidR="00B31B48" w:rsidRPr="00472CB8" w:rsidRDefault="00201F8D" w:rsidP="00201F8D">
      <w:pPr>
        <w:pStyle w:val="Naslov2"/>
      </w:pPr>
      <w:bookmarkStart w:id="48" w:name="_Toc128126395"/>
      <w:r w:rsidRPr="00472CB8">
        <w:lastRenderedPageBreak/>
        <w:t>Cestovni promet</w:t>
      </w:r>
      <w:bookmarkEnd w:id="48"/>
    </w:p>
    <w:p w14:paraId="5183658B" w14:textId="77777777" w:rsidR="00201F8D" w:rsidRPr="00472CB8" w:rsidRDefault="00201F8D" w:rsidP="00201F8D">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30611174" w14:textId="2E8EB616" w:rsidR="009A02A4" w:rsidRPr="00472CB8" w:rsidRDefault="009A02A4" w:rsidP="00AB4839">
      <w:pPr>
        <w:pStyle w:val="Normalstavci"/>
        <w:numPr>
          <w:ilvl w:val="0"/>
          <w:numId w:val="89"/>
        </w:numPr>
      </w:pPr>
      <w:r w:rsidRPr="00472CB8">
        <w:t>Unutar obuhvata UPU ne predviđaju se javne prometne površine.</w:t>
      </w:r>
    </w:p>
    <w:p w14:paraId="677B4EBB" w14:textId="5E400B1D" w:rsidR="00AC444E" w:rsidRPr="00472CB8" w:rsidRDefault="00201F8D" w:rsidP="00AB4839">
      <w:pPr>
        <w:pStyle w:val="Normalstavci"/>
        <w:numPr>
          <w:ilvl w:val="0"/>
          <w:numId w:val="89"/>
        </w:numPr>
      </w:pPr>
      <w:r w:rsidRPr="00472CB8">
        <w:t xml:space="preserve">Sve kolne </w:t>
      </w:r>
      <w:r w:rsidR="009A02A4" w:rsidRPr="00472CB8">
        <w:t xml:space="preserve">prometne </w:t>
      </w:r>
      <w:r w:rsidRPr="00472CB8">
        <w:t xml:space="preserve">površine unutar pojedine građevne čestice u obuhvatu UPU smatraju se internim </w:t>
      </w:r>
      <w:r w:rsidR="00525103" w:rsidRPr="00472CB8">
        <w:t>prometnicama</w:t>
      </w:r>
      <w:r w:rsidRPr="00472CB8">
        <w:t xml:space="preserve">, </w:t>
      </w:r>
      <w:r w:rsidR="00AC444E" w:rsidRPr="00472CB8">
        <w:t xml:space="preserve">a njihovo </w:t>
      </w:r>
      <w:r w:rsidRPr="00472CB8">
        <w:t>dimenzionira</w:t>
      </w:r>
      <w:r w:rsidR="00AC444E" w:rsidRPr="00472CB8">
        <w:t>n</w:t>
      </w:r>
      <w:r w:rsidRPr="00472CB8">
        <w:t>j</w:t>
      </w:r>
      <w:r w:rsidR="00AC444E" w:rsidRPr="00472CB8">
        <w:t>e i oblikovanje obrađeno je u poglavlju 2.4. „Uređenje građevnih čestica“.</w:t>
      </w:r>
    </w:p>
    <w:p w14:paraId="031C90DA" w14:textId="2CCA7826" w:rsidR="00007A84" w:rsidRPr="00472CB8" w:rsidRDefault="009A02A4" w:rsidP="00FA79B9">
      <w:pPr>
        <w:pStyle w:val="Naslov2"/>
      </w:pPr>
      <w:bookmarkStart w:id="49" w:name="_Toc114555501"/>
      <w:bookmarkStart w:id="50" w:name="_Toc161044418"/>
      <w:bookmarkStart w:id="51" w:name="_Toc173029960"/>
      <w:bookmarkStart w:id="52" w:name="_Toc173041449"/>
      <w:bookmarkStart w:id="53" w:name="_Toc352766766"/>
      <w:bookmarkStart w:id="54" w:name="_Toc128126396"/>
      <w:r w:rsidRPr="00472CB8">
        <w:t xml:space="preserve">Uvjeti </w:t>
      </w:r>
      <w:r w:rsidR="00C315BF" w:rsidRPr="00472CB8">
        <w:t xml:space="preserve">zaštite </w:t>
      </w:r>
      <w:r w:rsidR="004227A4" w:rsidRPr="00472CB8">
        <w:t xml:space="preserve">postojeće </w:t>
      </w:r>
      <w:r w:rsidR="00C315BF" w:rsidRPr="00472CB8">
        <w:t xml:space="preserve">magistralne infrastrukture, </w:t>
      </w:r>
      <w:r w:rsidRPr="00472CB8">
        <w:t>gradnje</w:t>
      </w:r>
      <w:r w:rsidR="004227A4" w:rsidRPr="00472CB8">
        <w:t xml:space="preserve"> i </w:t>
      </w:r>
      <w:r w:rsidRPr="00472CB8">
        <w:t>rekonstrukcije komunalne infrastruktur</w:t>
      </w:r>
      <w:r w:rsidR="004227A4" w:rsidRPr="00472CB8">
        <w:t>e</w:t>
      </w:r>
      <w:r w:rsidRPr="00472CB8">
        <w:t xml:space="preserve"> i način priključivanja kućnih instalacija</w:t>
      </w:r>
      <w:bookmarkEnd w:id="49"/>
      <w:bookmarkEnd w:id="50"/>
      <w:bookmarkEnd w:id="51"/>
      <w:bookmarkEnd w:id="52"/>
      <w:bookmarkEnd w:id="53"/>
      <w:bookmarkEnd w:id="54"/>
    </w:p>
    <w:p w14:paraId="4CCC00FC" w14:textId="77777777" w:rsidR="009A02A4" w:rsidRPr="00472CB8" w:rsidRDefault="009A02A4" w:rsidP="009A02A4">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494EA45B" w14:textId="77777777" w:rsidR="009A02A4" w:rsidRPr="00472CB8" w:rsidRDefault="009A02A4" w:rsidP="00AB4839">
      <w:pPr>
        <w:pStyle w:val="Normalstavci"/>
        <w:numPr>
          <w:ilvl w:val="0"/>
          <w:numId w:val="28"/>
        </w:numPr>
      </w:pPr>
      <w:r w:rsidRPr="00472CB8">
        <w:t>Ovim UPU planirano je:</w:t>
      </w:r>
    </w:p>
    <w:p w14:paraId="6904049B" w14:textId="06290029" w:rsidR="009A02A4" w:rsidRPr="00472CB8" w:rsidRDefault="009A02A4" w:rsidP="009A02A4">
      <w:pPr>
        <w:pStyle w:val="Normaluvuceno"/>
      </w:pPr>
      <w:r w:rsidRPr="00472CB8">
        <w:t xml:space="preserve">za potrebe elektroopskrbe sadržaja u obuhvatu UPU, </w:t>
      </w:r>
      <w:r w:rsidR="00BA1DD6" w:rsidRPr="00472CB8">
        <w:t xml:space="preserve">unutar površine servise i zelene površine /oznaka SZ/ </w:t>
      </w:r>
      <w:r w:rsidRPr="00472CB8">
        <w:t xml:space="preserve">predviđa se smještaj </w:t>
      </w:r>
      <w:r w:rsidR="00525103" w:rsidRPr="00472CB8">
        <w:t xml:space="preserve">jedne </w:t>
      </w:r>
      <w:r w:rsidRPr="00472CB8">
        <w:t xml:space="preserve">nove trafostanice sustava javne elektroopskrbe </w:t>
      </w:r>
      <w:r w:rsidR="00525103" w:rsidRPr="00472CB8">
        <w:t xml:space="preserve">- </w:t>
      </w:r>
      <w:r w:rsidRPr="00472CB8">
        <w:t>TS 10(20)/0,4, pri čemu se pristup do iste planira preko postojećeg puta izvan obuhvata UPU, k.č.br. 2131</w:t>
      </w:r>
      <w:r w:rsidR="00EC4C1D">
        <w:t>,</w:t>
      </w:r>
      <w:r w:rsidRPr="00472CB8">
        <w:t xml:space="preserve"> 2132</w:t>
      </w:r>
      <w:r w:rsidR="00EC4C1D">
        <w:t xml:space="preserve"> i 3253</w:t>
      </w:r>
      <w:r w:rsidRPr="00472CB8">
        <w:t xml:space="preserve">, </w:t>
      </w:r>
      <w:r w:rsidR="00EC4C1D">
        <w:t>sve</w:t>
      </w:r>
      <w:r w:rsidRPr="00472CB8">
        <w:t xml:space="preserve"> k.o. Caginec</w:t>
      </w:r>
    </w:p>
    <w:p w14:paraId="5A31AE6F" w14:textId="6DF7DAC4" w:rsidR="009A02A4" w:rsidRPr="00B119E4" w:rsidRDefault="009A02A4" w:rsidP="009A02A4">
      <w:pPr>
        <w:pStyle w:val="Normaluvuceno"/>
      </w:pPr>
      <w:r w:rsidRPr="00B119E4">
        <w:t xml:space="preserve">zamjena dijela postojećeg zračnog dalekovoda 35 kV Ivanić – Šumećani koji prolazi iznad područja obuhvata UPU, </w:t>
      </w:r>
      <w:r w:rsidR="00EC4C1D" w:rsidRPr="00B119E4">
        <w:t xml:space="preserve">novim </w:t>
      </w:r>
      <w:r w:rsidRPr="00B119E4">
        <w:t>podzemnim vodom</w:t>
      </w:r>
    </w:p>
    <w:p w14:paraId="3EFDC964" w14:textId="756940AD" w:rsidR="009A02A4" w:rsidRPr="00B119E4" w:rsidRDefault="009A02A4" w:rsidP="009A02A4">
      <w:pPr>
        <w:pStyle w:val="Normaluvuceno"/>
      </w:pPr>
      <w:r w:rsidRPr="00B119E4">
        <w:t xml:space="preserve">izmještanje </w:t>
      </w:r>
      <w:r w:rsidR="00593DF4" w:rsidRPr="00B119E4">
        <w:t xml:space="preserve">ili ukidanje </w:t>
      </w:r>
      <w:r w:rsidRPr="00B119E4">
        <w:t>dijela cjevovoda naftovoda DN 200 Graberje – Križ</w:t>
      </w:r>
      <w:r w:rsidR="00EC4C1D" w:rsidRPr="00B119E4">
        <w:t>,</w:t>
      </w:r>
      <w:r w:rsidRPr="00B119E4">
        <w:t xml:space="preserve"> rubno uz istočni dio obuhvata UPU.</w:t>
      </w:r>
    </w:p>
    <w:p w14:paraId="2923DED7" w14:textId="3F1CAF97" w:rsidR="009A02A4" w:rsidRPr="00B119E4" w:rsidRDefault="009A02A4" w:rsidP="00A44AD7">
      <w:pPr>
        <w:pStyle w:val="Normalstavci"/>
        <w:numPr>
          <w:ilvl w:val="0"/>
          <w:numId w:val="92"/>
        </w:numPr>
      </w:pPr>
      <w:r w:rsidRPr="00B119E4">
        <w:t xml:space="preserve">Svi zahvati iz prethodnog stavka provode se prema posebnim propisima i posebnim uvjetima nadležnih javnopravnih </w:t>
      </w:r>
      <w:r w:rsidR="004227A4" w:rsidRPr="00B119E4">
        <w:t xml:space="preserve">tijela, operatora i </w:t>
      </w:r>
      <w:r w:rsidRPr="00B119E4">
        <w:t>vlasnika.</w:t>
      </w:r>
    </w:p>
    <w:p w14:paraId="6028ABF4" w14:textId="77777777" w:rsidR="009A02A4" w:rsidRPr="00472CB8" w:rsidRDefault="009A02A4" w:rsidP="009A02A4">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359A548" w14:textId="04725346" w:rsidR="009A02A4" w:rsidRPr="00472CB8" w:rsidRDefault="009A02A4" w:rsidP="00AB4839">
      <w:pPr>
        <w:pStyle w:val="Normalstavci"/>
        <w:numPr>
          <w:ilvl w:val="0"/>
          <w:numId w:val="88"/>
        </w:numPr>
      </w:pPr>
      <w:r w:rsidRPr="00472CB8">
        <w:t xml:space="preserve">Osim navedenog prethodnim člankom, </w:t>
      </w:r>
      <w:r w:rsidRPr="00472CB8">
        <w:rPr>
          <w:b/>
        </w:rPr>
        <w:t xml:space="preserve">unutar obuhvata UPU gradnja </w:t>
      </w:r>
      <w:r w:rsidR="004227A4" w:rsidRPr="00472CB8">
        <w:rPr>
          <w:b/>
        </w:rPr>
        <w:t xml:space="preserve">komunalne </w:t>
      </w:r>
      <w:r w:rsidRPr="00472CB8">
        <w:rPr>
          <w:b/>
        </w:rPr>
        <w:t>infrastrukture nije predviđena</w:t>
      </w:r>
      <w:r w:rsidRPr="00472CB8">
        <w:t>.</w:t>
      </w:r>
    </w:p>
    <w:p w14:paraId="7126755F" w14:textId="50BC235F" w:rsidR="009A02A4" w:rsidRPr="00472CB8" w:rsidRDefault="009A02A4" w:rsidP="00AB4839">
      <w:pPr>
        <w:pStyle w:val="Normalstavci"/>
        <w:numPr>
          <w:ilvl w:val="0"/>
          <w:numId w:val="28"/>
        </w:numPr>
      </w:pPr>
      <w:r w:rsidRPr="00472CB8">
        <w:rPr>
          <w:b/>
        </w:rPr>
        <w:t>Svi potrebni komunalni priključci izvode se spojem na odgovarajuće izvedene komunalne sustave izvan obuhvata UPU</w:t>
      </w:r>
      <w:r w:rsidRPr="00472CB8">
        <w:t xml:space="preserve">, sukladno posebnim uvjetima pojedinog nadležnog </w:t>
      </w:r>
      <w:r w:rsidR="00AF523A" w:rsidRPr="00472CB8">
        <w:t xml:space="preserve">operatora, odnosno </w:t>
      </w:r>
      <w:r w:rsidRPr="00472CB8">
        <w:t xml:space="preserve">isporučitelja </w:t>
      </w:r>
      <w:r w:rsidR="00AF523A" w:rsidRPr="00472CB8">
        <w:t xml:space="preserve">pojedine </w:t>
      </w:r>
      <w:r w:rsidRPr="00472CB8">
        <w:t>komunaln</w:t>
      </w:r>
      <w:r w:rsidR="00AF523A" w:rsidRPr="00472CB8">
        <w:t>e</w:t>
      </w:r>
      <w:r w:rsidRPr="00472CB8">
        <w:t xml:space="preserve"> uslug</w:t>
      </w:r>
      <w:r w:rsidR="00AF523A" w:rsidRPr="00472CB8">
        <w:t>e</w:t>
      </w:r>
      <w:r w:rsidRPr="00472CB8">
        <w:t>.</w:t>
      </w:r>
    </w:p>
    <w:p w14:paraId="6B71C2E2" w14:textId="32343A41" w:rsidR="009A02A4" w:rsidRPr="00472CB8" w:rsidRDefault="009A02A4" w:rsidP="00AB4839">
      <w:pPr>
        <w:pStyle w:val="Normalstavci"/>
        <w:numPr>
          <w:ilvl w:val="0"/>
          <w:numId w:val="28"/>
        </w:numPr>
      </w:pPr>
      <w:r w:rsidRPr="00472CB8">
        <w:t xml:space="preserve">Izuzetno, </w:t>
      </w:r>
      <w:r w:rsidRPr="00472CB8">
        <w:rPr>
          <w:u w:val="single"/>
        </w:rPr>
        <w:t>u slučaju da svojim posebnim uvjetima</w:t>
      </w:r>
      <w:r w:rsidRPr="00472CB8">
        <w:t xml:space="preserve"> pojedini nadležni </w:t>
      </w:r>
      <w:r w:rsidR="004227A4" w:rsidRPr="00472CB8">
        <w:t xml:space="preserve">operator, odnosno </w:t>
      </w:r>
      <w:r w:rsidRPr="00472CB8">
        <w:t>isporučitelj komunaln</w:t>
      </w:r>
      <w:r w:rsidR="00AF523A" w:rsidRPr="00472CB8">
        <w:t xml:space="preserve">e </w:t>
      </w:r>
      <w:r w:rsidRPr="00472CB8">
        <w:t>uslug</w:t>
      </w:r>
      <w:r w:rsidR="004227A4" w:rsidRPr="00472CB8">
        <w:t>e</w:t>
      </w:r>
      <w:r w:rsidRPr="00472CB8">
        <w:t xml:space="preserve"> utvrdi </w:t>
      </w:r>
      <w:r w:rsidR="004227A4" w:rsidRPr="00472CB8">
        <w:t>da je potre</w:t>
      </w:r>
      <w:r w:rsidRPr="00472CB8">
        <w:t>bn</w:t>
      </w:r>
      <w:r w:rsidR="004227A4" w:rsidRPr="00472CB8">
        <w:t>o</w:t>
      </w:r>
      <w:r w:rsidRPr="00472CB8">
        <w:t xml:space="preserve"> izvesti komunalnu infrastrukturu i unutar obuhvata UPU, navedeno je moguće prema uvjetima iz prostornih planova širih područja i u skladu s posebnim propisima – zakonima, pravilnicima i tehničkim normativima.</w:t>
      </w:r>
    </w:p>
    <w:p w14:paraId="6B6439B5" w14:textId="68ECAC5A" w:rsidR="00250E81" w:rsidRPr="00472CB8" w:rsidRDefault="00250E81" w:rsidP="004227A4">
      <w:pPr>
        <w:pStyle w:val="Naslov3"/>
      </w:pPr>
      <w:bookmarkStart w:id="55" w:name="_Toc513103690"/>
      <w:bookmarkStart w:id="56" w:name="_Toc85436198"/>
      <w:bookmarkStart w:id="57" w:name="_Toc128126397"/>
      <w:r w:rsidRPr="00472CB8">
        <w:t>Javna vodoopskrba</w:t>
      </w:r>
      <w:bookmarkEnd w:id="55"/>
      <w:bookmarkEnd w:id="56"/>
      <w:bookmarkEnd w:id="57"/>
    </w:p>
    <w:p w14:paraId="25B973CA" w14:textId="77777777" w:rsidR="00250E81" w:rsidRPr="00472CB8" w:rsidRDefault="00250E81" w:rsidP="00250E81">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251712BC" w14:textId="4B70A11E" w:rsidR="0032614F" w:rsidRPr="00472CB8" w:rsidRDefault="0032614F" w:rsidP="00AB4839">
      <w:pPr>
        <w:pStyle w:val="Normalstavci"/>
        <w:numPr>
          <w:ilvl w:val="0"/>
          <w:numId w:val="46"/>
        </w:numPr>
      </w:pPr>
      <w:r w:rsidRPr="00472CB8">
        <w:t xml:space="preserve">Južnim dijelom obuhvata UPU i </w:t>
      </w:r>
      <w:r w:rsidR="00EC4C1D">
        <w:t>izvan</w:t>
      </w:r>
      <w:r w:rsidRPr="00472CB8">
        <w:t xml:space="preserve"> obuhvata UPU izveden je cjevovod magistralnog vodovoda</w:t>
      </w:r>
      <w:r w:rsidR="00967451" w:rsidRPr="00472CB8">
        <w:t xml:space="preserve"> javne vodoopskrbe</w:t>
      </w:r>
      <w:r w:rsidRPr="00472CB8">
        <w:t xml:space="preserve"> Sobočani – Križ, DN 350.</w:t>
      </w:r>
    </w:p>
    <w:p w14:paraId="65D01DC0" w14:textId="5A9CF9DF" w:rsidR="0032614F" w:rsidRPr="00B119E4" w:rsidRDefault="0032614F" w:rsidP="00006077">
      <w:pPr>
        <w:pStyle w:val="Normalstavci"/>
        <w:numPr>
          <w:ilvl w:val="0"/>
          <w:numId w:val="46"/>
        </w:numPr>
      </w:pPr>
      <w:r w:rsidRPr="00472CB8">
        <w:t xml:space="preserve">U krajnjem istočnom dijelu obuhvata UPU prolaze </w:t>
      </w:r>
      <w:r w:rsidRPr="00B119E4">
        <w:t xml:space="preserve">cjevovodi </w:t>
      </w:r>
      <w:r w:rsidR="00006077" w:rsidRPr="00B119E4">
        <w:t xml:space="preserve">javne vodoopskrbe </w:t>
      </w:r>
      <w:r w:rsidRPr="00B119E4">
        <w:t xml:space="preserve"> DN 350 </w:t>
      </w:r>
      <w:r w:rsidRPr="00472CB8">
        <w:t>i DN 300</w:t>
      </w:r>
      <w:r w:rsidR="00661122" w:rsidRPr="00472CB8">
        <w:t xml:space="preserve">, </w:t>
      </w:r>
      <w:r w:rsidR="00661122" w:rsidRPr="00B119E4">
        <w:t xml:space="preserve">koji su na magistralni vod priključeni </w:t>
      </w:r>
      <w:r w:rsidR="00EC4C1D" w:rsidRPr="00B119E4">
        <w:t xml:space="preserve">izvan </w:t>
      </w:r>
      <w:r w:rsidR="00661122" w:rsidRPr="00B119E4">
        <w:t>obuhvata UPU</w:t>
      </w:r>
      <w:r w:rsidRPr="00B119E4">
        <w:t>.</w:t>
      </w:r>
    </w:p>
    <w:p w14:paraId="03F84DF8" w14:textId="49859EB9" w:rsidR="00661122" w:rsidRPr="00B119E4" w:rsidRDefault="00661122" w:rsidP="00A44AD7">
      <w:pPr>
        <w:pStyle w:val="Normalstavci"/>
        <w:numPr>
          <w:ilvl w:val="0"/>
          <w:numId w:val="92"/>
        </w:numPr>
      </w:pPr>
      <w:r w:rsidRPr="00B119E4">
        <w:t>Zaštitni pojasevi cjevovoda iz prethodna dva članka iznose</w:t>
      </w:r>
      <w:r w:rsidR="00AF7E29" w:rsidRPr="00B119E4">
        <w:t xml:space="preserve"> ukupno</w:t>
      </w:r>
      <w:r w:rsidRPr="00B119E4">
        <w:t xml:space="preserve"> 6,0 m, odnosno po 3,0 m obostrano od osi cjevovoda.</w:t>
      </w:r>
    </w:p>
    <w:p w14:paraId="3D5144F0" w14:textId="30E8ACB0" w:rsidR="00661122" w:rsidRPr="00B119E4" w:rsidRDefault="00661122" w:rsidP="00A44AD7">
      <w:pPr>
        <w:pStyle w:val="Normalstavci"/>
        <w:numPr>
          <w:ilvl w:val="0"/>
          <w:numId w:val="92"/>
        </w:numPr>
      </w:pPr>
      <w:r w:rsidRPr="00B119E4">
        <w:t xml:space="preserve">Provedba zahvata unutar zaštitnih pojaseva cjevovoda provodi se prema </w:t>
      </w:r>
      <w:r w:rsidR="006F0D7A" w:rsidRPr="00B119E4">
        <w:t xml:space="preserve">posebnim </w:t>
      </w:r>
      <w:r w:rsidRPr="00B119E4">
        <w:t>uvjetima vlasnika cjevovoda, odnosno nadležnog isporučitelja vodnih usluga</w:t>
      </w:r>
      <w:r w:rsidR="00787795" w:rsidRPr="00B119E4">
        <w:t xml:space="preserve">, </w:t>
      </w:r>
      <w:r w:rsidR="006F0D7A" w:rsidRPr="00B119E4">
        <w:t xml:space="preserve">izdanih temeljem posebnih propisa, </w:t>
      </w:r>
      <w:r w:rsidR="00787795" w:rsidRPr="00B119E4">
        <w:t>te sukladno ugovorenim uvjetima prava služnosti između v</w:t>
      </w:r>
      <w:r w:rsidR="00270850" w:rsidRPr="00B119E4">
        <w:t>lasnika zemljišta i vlasnika cjevovoda.</w:t>
      </w:r>
    </w:p>
    <w:p w14:paraId="6616F429" w14:textId="50D6F802" w:rsidR="00006077" w:rsidRPr="00B119E4" w:rsidRDefault="0077763B" w:rsidP="00006077">
      <w:pPr>
        <w:pStyle w:val="Normalstavci"/>
        <w:numPr>
          <w:ilvl w:val="0"/>
          <w:numId w:val="92"/>
        </w:numPr>
      </w:pPr>
      <w:r w:rsidRPr="00B119E4">
        <w:t xml:space="preserve">Priključenje građevina na sustav javne vodoopskrbe planira se na cjevovod </w:t>
      </w:r>
      <w:r w:rsidR="00560E3D" w:rsidRPr="00B119E4">
        <w:t xml:space="preserve">odgovarajućeg kapaciteta, </w:t>
      </w:r>
      <w:r w:rsidR="00006077" w:rsidRPr="00B119E4">
        <w:t>prema posebnim uvjetima vlasnika cjevovoda, odnosno nadležnog isporučitelja vodnih usluga.</w:t>
      </w:r>
    </w:p>
    <w:p w14:paraId="353CB099" w14:textId="77777777" w:rsidR="00250E81" w:rsidRPr="00472CB8" w:rsidRDefault="00250E81" w:rsidP="004227A4">
      <w:pPr>
        <w:pStyle w:val="Naslov3"/>
      </w:pPr>
      <w:bookmarkStart w:id="58" w:name="_Toc513103691"/>
      <w:bookmarkStart w:id="59" w:name="_Toc85436199"/>
      <w:bookmarkStart w:id="60" w:name="_Toc128126398"/>
      <w:r w:rsidRPr="00472CB8">
        <w:lastRenderedPageBreak/>
        <w:t>Javna odvodnja</w:t>
      </w:r>
      <w:bookmarkEnd w:id="58"/>
      <w:bookmarkEnd w:id="59"/>
      <w:bookmarkEnd w:id="60"/>
    </w:p>
    <w:p w14:paraId="69193F64" w14:textId="27BD3C76" w:rsidR="00967451" w:rsidRPr="00472CB8" w:rsidRDefault="004227A4" w:rsidP="004227A4">
      <w:pPr>
        <w:pStyle w:val="Naslov4"/>
      </w:pPr>
      <w:bookmarkStart w:id="61" w:name="_Toc128126399"/>
      <w:r w:rsidRPr="00472CB8">
        <w:t>O</w:t>
      </w:r>
      <w:r w:rsidR="004C1A74" w:rsidRPr="00472CB8">
        <w:t>tpadn</w:t>
      </w:r>
      <w:r w:rsidRPr="00472CB8">
        <w:t>e</w:t>
      </w:r>
      <w:r w:rsidR="004C1A74" w:rsidRPr="00472CB8">
        <w:t xml:space="preserve"> vod</w:t>
      </w:r>
      <w:r w:rsidRPr="00472CB8">
        <w:t>e</w:t>
      </w:r>
      <w:bookmarkEnd w:id="61"/>
    </w:p>
    <w:p w14:paraId="744FA49D" w14:textId="77777777" w:rsidR="00250E81" w:rsidRPr="00472CB8" w:rsidRDefault="00250E81"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E182709" w14:textId="4C333E6A" w:rsidR="00352E9F" w:rsidRPr="00472CB8" w:rsidRDefault="00352E9F" w:rsidP="00AB4839">
      <w:pPr>
        <w:pStyle w:val="Normalstavci"/>
        <w:numPr>
          <w:ilvl w:val="0"/>
          <w:numId w:val="47"/>
        </w:numPr>
      </w:pPr>
      <w:r w:rsidRPr="00472CB8">
        <w:t xml:space="preserve">U </w:t>
      </w:r>
      <w:r w:rsidR="00496925">
        <w:t xml:space="preserve">dijelu </w:t>
      </w:r>
      <w:r w:rsidRPr="00472CB8">
        <w:t>koridor</w:t>
      </w:r>
      <w:r w:rsidR="00496925">
        <w:t>a</w:t>
      </w:r>
      <w:r w:rsidRPr="00472CB8">
        <w:t xml:space="preserve"> Ulice Petica</w:t>
      </w:r>
      <w:r w:rsidR="004C1A74" w:rsidRPr="00472CB8">
        <w:t>, izvan obuhvata UPU</w:t>
      </w:r>
      <w:r w:rsidR="00537548" w:rsidRPr="00472CB8">
        <w:t>,</w:t>
      </w:r>
      <w:r w:rsidRPr="00472CB8">
        <w:t xml:space="preserve"> projektirana je </w:t>
      </w:r>
      <w:r w:rsidR="00496925">
        <w:t>izgradnja</w:t>
      </w:r>
      <w:r w:rsidRPr="00472CB8">
        <w:t xml:space="preserve"> cjevovoda mreže javne odvodnje, sa spojem na UPOV Ivanić-Grad</w:t>
      </w:r>
      <w:r w:rsidR="00D2715A" w:rsidRPr="00472CB8">
        <w:t>.</w:t>
      </w:r>
    </w:p>
    <w:p w14:paraId="5229A0E4" w14:textId="4F1A467E" w:rsidR="001F201A" w:rsidRPr="00472CB8" w:rsidRDefault="001F201A" w:rsidP="00AB4839">
      <w:pPr>
        <w:pStyle w:val="Normalstavci"/>
        <w:numPr>
          <w:ilvl w:val="0"/>
          <w:numId w:val="60"/>
        </w:numPr>
      </w:pPr>
      <w:r w:rsidRPr="00472CB8">
        <w:t xml:space="preserve">U periodu do osiguranja mogućnosti priključenja građevina na sustav javne odvodnje otpadnih voda, zbrinjavanje sanitarno – fekalne otpadne i tehnološke otpadne vode moguće je </w:t>
      </w:r>
      <w:r w:rsidR="00496925">
        <w:t xml:space="preserve">riješiti na drugi odgovarajući način, prema posebnim uvjetima javnopravnog tijela i </w:t>
      </w:r>
      <w:r w:rsidRPr="00472CB8">
        <w:t>sukladno odredbama Pravilnik</w:t>
      </w:r>
      <w:r w:rsidR="00967451" w:rsidRPr="00472CB8">
        <w:t>a</w:t>
      </w:r>
      <w:r w:rsidRPr="00472CB8">
        <w:t xml:space="preserve"> o graničnim vrijednostima emisija otpadnih voda („Narodne novine“ br. 26/20), </w:t>
      </w:r>
      <w:r w:rsidR="005A1BF0" w:rsidRPr="00472CB8">
        <w:t xml:space="preserve">kao što su </w:t>
      </w:r>
      <w:r w:rsidRPr="00472CB8">
        <w:t>izvedb</w:t>
      </w:r>
      <w:r w:rsidR="005A1BF0" w:rsidRPr="00472CB8">
        <w:t>a</w:t>
      </w:r>
      <w:r w:rsidRPr="00472CB8">
        <w:t xml:space="preserve"> sabire jame i/ili septičke taložnice s ugovorenim </w:t>
      </w:r>
      <w:r w:rsidR="005A1BF0" w:rsidRPr="00472CB8">
        <w:t>pražnjenjem po ovlaštenom poduzeću</w:t>
      </w:r>
      <w:r w:rsidRPr="00472CB8">
        <w:t xml:space="preserve">, </w:t>
      </w:r>
      <w:r w:rsidR="005A1BF0" w:rsidRPr="00472CB8">
        <w:t xml:space="preserve">izvedbom </w:t>
      </w:r>
      <w:r w:rsidRPr="00472CB8">
        <w:t>autonomnog uređaja za pročišćavanje otpadnih voda s ispustom u prikladni otvoreni vodotok i</w:t>
      </w:r>
      <w:r w:rsidR="005A1BF0" w:rsidRPr="00472CB8">
        <w:t xml:space="preserve"> slično.</w:t>
      </w:r>
    </w:p>
    <w:p w14:paraId="4124A4A6" w14:textId="75DAC824" w:rsidR="004C1A74" w:rsidRPr="00472CB8" w:rsidRDefault="004227A4" w:rsidP="004227A4">
      <w:pPr>
        <w:pStyle w:val="Naslov4"/>
      </w:pPr>
      <w:bookmarkStart w:id="62" w:name="_Toc128126400"/>
      <w:r w:rsidRPr="00472CB8">
        <w:t>Oborinske vode</w:t>
      </w:r>
      <w:bookmarkEnd w:id="62"/>
    </w:p>
    <w:p w14:paraId="630840E2" w14:textId="77777777" w:rsidR="005461CC" w:rsidRPr="00472CB8" w:rsidRDefault="005461CC"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730F2A23" w14:textId="42DFDC15" w:rsidR="005461CC" w:rsidRPr="00472CB8" w:rsidRDefault="005461CC" w:rsidP="00AB4839">
      <w:pPr>
        <w:pStyle w:val="Normalstavci"/>
        <w:numPr>
          <w:ilvl w:val="0"/>
          <w:numId w:val="75"/>
        </w:numPr>
      </w:pPr>
      <w:r w:rsidRPr="00472CB8">
        <w:t>Oborinske vode s parternih površina građevnih čestica</w:t>
      </w:r>
      <w:r w:rsidR="00967451" w:rsidRPr="00472CB8">
        <w:t xml:space="preserve"> u obuhvatu UPU</w:t>
      </w:r>
      <w:r w:rsidRPr="00472CB8">
        <w:t xml:space="preserve"> se mogu ispuštati na zelene površine na vlastitoj čestici ili u podzemlje preko upojnih bunara, samo ukoliko prije ispusta prolaze kroz slivnik s taložnicom, a oborinske vode koje se skupljaju s površina parkirališta s brojem parkirališnih mjesta 10 i više, dodatno i kroz separator ulja i masti.</w:t>
      </w:r>
    </w:p>
    <w:p w14:paraId="62CCE8C1" w14:textId="3312C030" w:rsidR="005461CC" w:rsidRPr="00472CB8" w:rsidRDefault="004C1A74" w:rsidP="00AB4839">
      <w:pPr>
        <w:pStyle w:val="Normalstavci"/>
        <w:numPr>
          <w:ilvl w:val="0"/>
          <w:numId w:val="75"/>
        </w:numPr>
      </w:pPr>
      <w:r w:rsidRPr="00472CB8">
        <w:t>Alternativo od prethodnog stavka, o</w:t>
      </w:r>
      <w:r w:rsidR="005461CC" w:rsidRPr="00472CB8">
        <w:t xml:space="preserve">borinske vode </w:t>
      </w:r>
      <w:r w:rsidRPr="00472CB8">
        <w:t xml:space="preserve">se </w:t>
      </w:r>
      <w:r w:rsidR="005461CC" w:rsidRPr="00472CB8">
        <w:t>mogu ispuštati u javni sustav oborinske odvodnje samo ukoliko to posebnim uvjetima utvrdi nadležno javnopravno tijelo i uz suglasnost istog.</w:t>
      </w:r>
    </w:p>
    <w:p w14:paraId="51A386C4" w14:textId="481CF123" w:rsidR="00250E81" w:rsidRPr="00472CB8" w:rsidRDefault="00537548" w:rsidP="00AB4839">
      <w:pPr>
        <w:pStyle w:val="Normalstavci"/>
        <w:numPr>
          <w:ilvl w:val="0"/>
          <w:numId w:val="75"/>
        </w:numPr>
      </w:pPr>
      <w:r w:rsidRPr="00472CB8">
        <w:t>Č</w:t>
      </w:r>
      <w:r w:rsidR="00250E81" w:rsidRPr="00472CB8">
        <w:t>iste oborinske vode s krovnih površina građevina mogu se na zelene površine na vlastitoj čestici upuštati direktno, bez posebnog predtretmana.</w:t>
      </w:r>
    </w:p>
    <w:p w14:paraId="15B8B124" w14:textId="46E37188" w:rsidR="00250E81" w:rsidRPr="00472CB8" w:rsidRDefault="0077328B" w:rsidP="004227A4">
      <w:pPr>
        <w:pStyle w:val="Naslov3"/>
      </w:pPr>
      <w:bookmarkStart w:id="63" w:name="_Toc128126401"/>
      <w:r w:rsidRPr="00472CB8">
        <w:t xml:space="preserve">Cjevovodi za </w:t>
      </w:r>
      <w:r w:rsidR="00CF5662" w:rsidRPr="00472CB8">
        <w:t xml:space="preserve">cijevni </w:t>
      </w:r>
      <w:r w:rsidRPr="00472CB8">
        <w:t>transport ugljikovodik</w:t>
      </w:r>
      <w:r w:rsidR="00CF5662" w:rsidRPr="00472CB8">
        <w:t>a</w:t>
      </w:r>
      <w:bookmarkEnd w:id="63"/>
    </w:p>
    <w:p w14:paraId="42505705" w14:textId="77777777" w:rsidR="0077328B" w:rsidRPr="00472CB8" w:rsidRDefault="0077328B"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7611A9CC" w14:textId="1B1DB1CD" w:rsidR="0077328B" w:rsidRPr="00472CB8" w:rsidRDefault="0077328B" w:rsidP="00AB4839">
      <w:pPr>
        <w:pStyle w:val="Normalstavci"/>
        <w:numPr>
          <w:ilvl w:val="0"/>
          <w:numId w:val="76"/>
        </w:numPr>
      </w:pPr>
      <w:r w:rsidRPr="00472CB8">
        <w:t xml:space="preserve">Južnim dijelom područja obuhvata UPU </w:t>
      </w:r>
      <w:r w:rsidR="00CF5662" w:rsidRPr="00472CB8">
        <w:t>izvedeni su cjevovodi</w:t>
      </w:r>
      <w:r w:rsidRPr="00472CB8">
        <w:t xml:space="preserve"> za cijevni transport ugljikovodika</w:t>
      </w:r>
      <w:r w:rsidR="00CF5662" w:rsidRPr="00472CB8">
        <w:t xml:space="preserve"> i</w:t>
      </w:r>
      <w:r w:rsidRPr="00472CB8">
        <w:t xml:space="preserve"> to:</w:t>
      </w:r>
    </w:p>
    <w:p w14:paraId="1151051B" w14:textId="272E1BD7" w:rsidR="0077328B" w:rsidRPr="00472CB8" w:rsidRDefault="0077328B" w:rsidP="0077328B">
      <w:pPr>
        <w:pStyle w:val="Normaluvuceno"/>
      </w:pPr>
      <w:r w:rsidRPr="00472CB8">
        <w:t>magistralni plinovod Budrovac – Ivanić, DN 300/50</w:t>
      </w:r>
      <w:r w:rsidR="008058DE" w:rsidRPr="00472CB8">
        <w:t>,</w:t>
      </w:r>
      <w:r w:rsidRPr="00472CB8">
        <w:t xml:space="preserve"> čiji zaštitni pojas iznosi 60,0 m</w:t>
      </w:r>
      <w:r w:rsidR="008058DE" w:rsidRPr="00472CB8">
        <w:t>,</w:t>
      </w:r>
      <w:r w:rsidRPr="00472CB8">
        <w:t xml:space="preserve"> odnosno 30,0 m obostrano od osi cjevovoda</w:t>
      </w:r>
    </w:p>
    <w:p w14:paraId="567A2A22" w14:textId="4D447EA4" w:rsidR="0077328B" w:rsidRPr="00472CB8" w:rsidRDefault="0077328B" w:rsidP="0077328B">
      <w:pPr>
        <w:pStyle w:val="Normaluvuceno"/>
      </w:pPr>
      <w:r w:rsidRPr="00472CB8">
        <w:t xml:space="preserve">magistralni produktovod </w:t>
      </w:r>
      <w:r w:rsidR="008058DE" w:rsidRPr="00472CB8">
        <w:t>KS Šandrovac – OFIG Ivanić – Grad, DN 250</w:t>
      </w:r>
      <w:r w:rsidR="00CF5662" w:rsidRPr="00472CB8">
        <w:t>/50</w:t>
      </w:r>
      <w:r w:rsidR="008058DE" w:rsidRPr="00472CB8">
        <w:t>, čiji zaštitni pojas iznosi 30,0 m, odnosno 15,0 m obostrano od osi cjevovoda</w:t>
      </w:r>
    </w:p>
    <w:p w14:paraId="40823AB5" w14:textId="46A17FA9" w:rsidR="008058DE" w:rsidRPr="00472CB8" w:rsidRDefault="008058DE" w:rsidP="008058DE">
      <w:pPr>
        <w:pStyle w:val="Normaluvuceno"/>
      </w:pPr>
      <w:r w:rsidRPr="00472CB8">
        <w:t>vod za CO2 čvor Budrovac – OFIG Ivanić – Grad, DN 500</w:t>
      </w:r>
      <w:r w:rsidR="00CF5662" w:rsidRPr="00472CB8">
        <w:t>/50</w:t>
      </w:r>
      <w:r w:rsidRPr="00472CB8">
        <w:t>, čiji zaštitni pojas iznosi 40,0 m, odnosno 20,0 m obostrano od osi cjevovoda</w:t>
      </w:r>
    </w:p>
    <w:p w14:paraId="17D1D161" w14:textId="2382FF98" w:rsidR="00CF5662" w:rsidRPr="00B119E4" w:rsidRDefault="00CF5662" w:rsidP="00CF5662">
      <w:pPr>
        <w:pStyle w:val="Normaluvuceno"/>
      </w:pPr>
      <w:r w:rsidRPr="00472CB8">
        <w:t xml:space="preserve">kondenzatovod OS Šandrovac – Ivanić–Grad, DN 80/50, čiji zaštitni pojas iznosi 20,0 m, </w:t>
      </w:r>
      <w:r w:rsidRPr="00B119E4">
        <w:t>odnosno 10,0 m obostrano od osi cjevovoda</w:t>
      </w:r>
    </w:p>
    <w:p w14:paraId="023BD2A4" w14:textId="77777777" w:rsidR="0077763B" w:rsidRPr="00B119E4" w:rsidRDefault="00CF5662" w:rsidP="00CF5662">
      <w:pPr>
        <w:pStyle w:val="Normaluvuceno"/>
      </w:pPr>
      <w:r w:rsidRPr="00B119E4">
        <w:t>benzinovod Graberje – spoj na DN 80, DN 80, čiji zaštitni pojas iznosi 20,0 m, odnosno 10,0 m obostrano od osi cjevovoda</w:t>
      </w:r>
    </w:p>
    <w:p w14:paraId="23D3DE1A" w14:textId="4FABF50A" w:rsidR="00CF5662" w:rsidRPr="00B119E4" w:rsidRDefault="0077763B" w:rsidP="0077763B">
      <w:pPr>
        <w:pStyle w:val="Normaluvuceno"/>
      </w:pPr>
      <w:r w:rsidRPr="00B119E4">
        <w:t>plinovod MRS Graberje – Petica, čiji zaštitni pojas iznosi 20,0 m, odnosno 10,0 m obostrano od osi cjevovoda</w:t>
      </w:r>
    </w:p>
    <w:p w14:paraId="0EB1CC03" w14:textId="230BEFA6" w:rsidR="0077763B" w:rsidRPr="00B119E4" w:rsidRDefault="0077763B" w:rsidP="0077763B">
      <w:pPr>
        <w:pStyle w:val="Normaluvuceno"/>
      </w:pPr>
      <w:r w:rsidRPr="00B119E4">
        <w:t>slanovod DN 80 OS Križ – OS Graberje, čiji zaštitni pojas iznosi 10,0 m, odnosno 5,0 m obostrano od osi cjevovoda.</w:t>
      </w:r>
    </w:p>
    <w:p w14:paraId="343C7AC2" w14:textId="405904AB" w:rsidR="004032EC" w:rsidRPr="00472CB8" w:rsidRDefault="00305F3A" w:rsidP="00A44AD7">
      <w:pPr>
        <w:pStyle w:val="Normalstavci"/>
        <w:numPr>
          <w:ilvl w:val="0"/>
          <w:numId w:val="92"/>
        </w:numPr>
      </w:pPr>
      <w:r w:rsidRPr="00472CB8">
        <w:t xml:space="preserve">Unutar zaštitnih pojaseva cjevovoda iz prethodnog stavka nije dozvoljena gradnja </w:t>
      </w:r>
      <w:r w:rsidR="004C1A74" w:rsidRPr="00472CB8">
        <w:t>zgrada</w:t>
      </w:r>
      <w:r w:rsidR="00E5483F" w:rsidRPr="00472CB8">
        <w:t xml:space="preserve">, a </w:t>
      </w:r>
      <w:r w:rsidR="001C56C4" w:rsidRPr="00472CB8">
        <w:t xml:space="preserve">za moguće </w:t>
      </w:r>
      <w:r w:rsidR="00E5483F" w:rsidRPr="00472CB8">
        <w:t>zahvat</w:t>
      </w:r>
      <w:r w:rsidR="001C56C4" w:rsidRPr="00472CB8">
        <w:t>e</w:t>
      </w:r>
      <w:r w:rsidR="00E5483F" w:rsidRPr="00472CB8">
        <w:t xml:space="preserve"> niskogradnje i krajobraznog uređenja </w:t>
      </w:r>
      <w:r w:rsidR="001C56C4" w:rsidRPr="00472CB8">
        <w:t>posebne uvjete izdaju vlasnici cjevovoda</w:t>
      </w:r>
      <w:r w:rsidR="004032EC" w:rsidRPr="00472CB8">
        <w:t xml:space="preserve">, </w:t>
      </w:r>
      <w:r w:rsidR="006F0D7A" w:rsidRPr="00472CB8">
        <w:t xml:space="preserve">temeljem posebnih propisa i </w:t>
      </w:r>
      <w:r w:rsidR="004032EC" w:rsidRPr="00472CB8">
        <w:t xml:space="preserve">sukladno ugovorenim uvjetima prava služnosti između vlasnika zemljišta i vlasnika </w:t>
      </w:r>
      <w:r w:rsidR="00270850" w:rsidRPr="00472CB8">
        <w:t>cjevovoda</w:t>
      </w:r>
      <w:r w:rsidR="004032EC" w:rsidRPr="00472CB8">
        <w:t>.</w:t>
      </w:r>
    </w:p>
    <w:p w14:paraId="176F10CC" w14:textId="77777777" w:rsidR="00305F3A" w:rsidRPr="00472CB8" w:rsidRDefault="00305F3A"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5D41E6DC" w14:textId="1E4465F9" w:rsidR="001C56C4" w:rsidRPr="00472CB8" w:rsidRDefault="00305F3A" w:rsidP="00AB4839">
      <w:pPr>
        <w:pStyle w:val="Normalstavci"/>
        <w:numPr>
          <w:ilvl w:val="0"/>
          <w:numId w:val="77"/>
        </w:numPr>
      </w:pPr>
      <w:r w:rsidRPr="00472CB8">
        <w:t xml:space="preserve">Središnjim dijelom područja obuhvata UPU, u smjeru sjever – jug izveden je naftovod Graberje – Križ, DN 200, čiji zaštitni pojas iznosi </w:t>
      </w:r>
      <w:r w:rsidR="008A340A" w:rsidRPr="00472CB8">
        <w:t xml:space="preserve">ukupno </w:t>
      </w:r>
      <w:r w:rsidRPr="00472CB8">
        <w:t>30,0 m, odnosno 15,0 m obostrano od osi cjevovoda</w:t>
      </w:r>
      <w:r w:rsidR="001C56C4" w:rsidRPr="00472CB8">
        <w:t>.</w:t>
      </w:r>
    </w:p>
    <w:p w14:paraId="1031D5A2" w14:textId="36A3051B" w:rsidR="00305F3A" w:rsidRPr="00472CB8" w:rsidRDefault="001C56C4" w:rsidP="00AB4839">
      <w:pPr>
        <w:pStyle w:val="Normalstavci"/>
        <w:numPr>
          <w:ilvl w:val="0"/>
          <w:numId w:val="77"/>
        </w:numPr>
      </w:pPr>
      <w:r w:rsidRPr="00472CB8">
        <w:lastRenderedPageBreak/>
        <w:t>Cjevovod naftovoda iz prethodnog stavka</w:t>
      </w:r>
      <w:r w:rsidR="00305F3A" w:rsidRPr="00472CB8">
        <w:t xml:space="preserve"> se u dijelu trase kroz područje UPU planira </w:t>
      </w:r>
      <w:r w:rsidRPr="00472CB8">
        <w:t xml:space="preserve">ukinuti, a zamjenski cjevovod potrebno je </w:t>
      </w:r>
      <w:r w:rsidR="00305F3A" w:rsidRPr="00472CB8">
        <w:t>smjesti</w:t>
      </w:r>
      <w:r w:rsidRPr="00472CB8">
        <w:t>ti</w:t>
      </w:r>
      <w:r w:rsidR="00305F3A" w:rsidRPr="00472CB8">
        <w:t xml:space="preserve"> unutar površine </w:t>
      </w:r>
      <w:r w:rsidRPr="00472CB8">
        <w:t>s namjenom servisne</w:t>
      </w:r>
      <w:r w:rsidR="00305F3A" w:rsidRPr="00472CB8">
        <w:t xml:space="preserve"> i zelene površine /oznaka SZ/</w:t>
      </w:r>
      <w:r w:rsidR="00D539BA" w:rsidRPr="00472CB8">
        <w:t>.</w:t>
      </w:r>
    </w:p>
    <w:p w14:paraId="20D07A73" w14:textId="1E9DAE81" w:rsidR="00A00B06" w:rsidRPr="00472CB8" w:rsidRDefault="00A00B06" w:rsidP="00A44AD7">
      <w:pPr>
        <w:pStyle w:val="Normalstavci"/>
        <w:numPr>
          <w:ilvl w:val="0"/>
          <w:numId w:val="92"/>
        </w:numPr>
      </w:pPr>
      <w:r w:rsidRPr="00472CB8">
        <w:t xml:space="preserve">Mogućnost smještaja </w:t>
      </w:r>
      <w:r w:rsidR="004C1A74" w:rsidRPr="00472CB8">
        <w:t>zgrada</w:t>
      </w:r>
      <w:r w:rsidRPr="00472CB8">
        <w:t xml:space="preserve"> u odnosu na planiranu trasu zamjenskog cjevovoda naftovoda Graberje – Križ, DN 200 utvrđuje se s najmanje </w:t>
      </w:r>
      <w:r w:rsidR="00C1606B" w:rsidRPr="00472CB8">
        <w:t>5</w:t>
      </w:r>
      <w:r w:rsidRPr="00472CB8">
        <w:t>,0 m udaljeno od osi naftovoda.</w:t>
      </w:r>
    </w:p>
    <w:p w14:paraId="34373AB0" w14:textId="73ABE76A" w:rsidR="004032EC" w:rsidRPr="00472CB8" w:rsidRDefault="001C56C4" w:rsidP="00A44AD7">
      <w:pPr>
        <w:pStyle w:val="Normalstavci"/>
        <w:numPr>
          <w:ilvl w:val="0"/>
          <w:numId w:val="92"/>
        </w:numPr>
      </w:pPr>
      <w:r w:rsidRPr="00472CB8">
        <w:t xml:space="preserve">Zahvati </w:t>
      </w:r>
      <w:r w:rsidR="00A44AD7" w:rsidRPr="00472CB8">
        <w:t>gradnje</w:t>
      </w:r>
      <w:r w:rsidRPr="00472CB8">
        <w:t xml:space="preserve"> i krajobraznog uređenja unutar zaštitnog pojasa naftovoda provode se prema posebnim uvjetima vlasnika cjevovoda</w:t>
      </w:r>
      <w:r w:rsidR="004032EC" w:rsidRPr="00472CB8">
        <w:t xml:space="preserve">, </w:t>
      </w:r>
      <w:r w:rsidR="006F0D7A" w:rsidRPr="00472CB8">
        <w:t xml:space="preserve">temeljem posebnih propisa i </w:t>
      </w:r>
      <w:r w:rsidR="004032EC" w:rsidRPr="00472CB8">
        <w:t xml:space="preserve">sukladno ugovorenim uvjetima prava služnosti između vlasnika zemljišta i vlasnika </w:t>
      </w:r>
      <w:r w:rsidR="00270850" w:rsidRPr="00472CB8">
        <w:t>cjevovod</w:t>
      </w:r>
      <w:r w:rsidR="004032EC" w:rsidRPr="00472CB8">
        <w:t>a.</w:t>
      </w:r>
    </w:p>
    <w:p w14:paraId="1EABDD2A" w14:textId="3433A217" w:rsidR="0077328B" w:rsidRPr="00472CB8" w:rsidRDefault="0077328B" w:rsidP="004227A4">
      <w:pPr>
        <w:pStyle w:val="Naslov3"/>
      </w:pPr>
      <w:bookmarkStart w:id="64" w:name="_Toc128126402"/>
      <w:r w:rsidRPr="00472CB8">
        <w:t>Plinoopskrba</w:t>
      </w:r>
      <w:bookmarkEnd w:id="64"/>
    </w:p>
    <w:p w14:paraId="17E56017" w14:textId="77777777" w:rsidR="00250E81" w:rsidRPr="00472CB8" w:rsidRDefault="00250E81"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0D91E57" w14:textId="69E1A26F" w:rsidR="00AF523A" w:rsidRPr="00472CB8" w:rsidRDefault="00C315BF" w:rsidP="00AB4839">
      <w:pPr>
        <w:pStyle w:val="Normalstavci"/>
        <w:numPr>
          <w:ilvl w:val="0"/>
          <w:numId w:val="90"/>
        </w:numPr>
      </w:pPr>
      <w:r w:rsidRPr="00472CB8">
        <w:t>Ukoliko se</w:t>
      </w:r>
      <w:r w:rsidR="004227A4" w:rsidRPr="00472CB8">
        <w:t xml:space="preserve"> iz razloga potrebe priključenja građevina na javni sustav plinoopskrbe, </w:t>
      </w:r>
      <w:r w:rsidRPr="00472CB8">
        <w:t>posebnim uvjetima utvrdi potreba gradnje p</w:t>
      </w:r>
      <w:r w:rsidR="004C1A74" w:rsidRPr="00472CB8">
        <w:t xml:space="preserve">linske redukcijske stanice, </w:t>
      </w:r>
      <w:r w:rsidRPr="00472CB8">
        <w:t xml:space="preserve">ista se može </w:t>
      </w:r>
      <w:r w:rsidR="004C1A74" w:rsidRPr="00472CB8">
        <w:t>smje</w:t>
      </w:r>
      <w:r w:rsidRPr="00472CB8">
        <w:t xml:space="preserve">stiti </w:t>
      </w:r>
      <w:r w:rsidR="00AF523A" w:rsidRPr="00472CB8">
        <w:t>unutar obuhvata UPU na način da ne onemogućuje gradnju planiranih sadržaja.</w:t>
      </w:r>
    </w:p>
    <w:p w14:paraId="492ADDAF" w14:textId="12599CBC" w:rsidR="000974E2" w:rsidRPr="00472CB8" w:rsidRDefault="00CE6632" w:rsidP="00AB4839">
      <w:pPr>
        <w:pStyle w:val="Normalstavci"/>
        <w:numPr>
          <w:ilvl w:val="0"/>
          <w:numId w:val="90"/>
        </w:numPr>
      </w:pPr>
      <w:r w:rsidRPr="00472CB8">
        <w:t xml:space="preserve">Preporuča se da se ista smjesti </w:t>
      </w:r>
      <w:r w:rsidR="000974E2" w:rsidRPr="00472CB8">
        <w:t>pored planirane trafostanic</w:t>
      </w:r>
      <w:r w:rsidRPr="00472CB8">
        <w:t>e,</w:t>
      </w:r>
      <w:r w:rsidR="000974E2" w:rsidRPr="00472CB8">
        <w:t xml:space="preserve"> unutar servisne i zelene površine /oznaka SZ/.</w:t>
      </w:r>
    </w:p>
    <w:p w14:paraId="0CFACF83" w14:textId="77777777" w:rsidR="00250E81" w:rsidRPr="00472CB8" w:rsidRDefault="00250E81" w:rsidP="004227A4">
      <w:pPr>
        <w:pStyle w:val="Naslov3"/>
      </w:pPr>
      <w:bookmarkStart w:id="65" w:name="_Toc513103695"/>
      <w:bookmarkStart w:id="66" w:name="_Toc85436202"/>
      <w:bookmarkStart w:id="67" w:name="_Toc128126403"/>
      <w:r w:rsidRPr="00472CB8">
        <w:t>Elektroopskrba</w:t>
      </w:r>
      <w:bookmarkEnd w:id="65"/>
      <w:bookmarkEnd w:id="66"/>
      <w:bookmarkEnd w:id="67"/>
      <w:r w:rsidRPr="00472CB8">
        <w:t xml:space="preserve"> </w:t>
      </w:r>
    </w:p>
    <w:p w14:paraId="77BED1A9" w14:textId="77777777" w:rsidR="00844E2D" w:rsidRPr="00472CB8" w:rsidRDefault="00844E2D"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DABAAED" w14:textId="0EFE3C23" w:rsidR="00844E2D" w:rsidRPr="00B119E4" w:rsidRDefault="00844E2D" w:rsidP="00AB4839">
      <w:pPr>
        <w:pStyle w:val="Normalstavci"/>
        <w:numPr>
          <w:ilvl w:val="0"/>
          <w:numId w:val="78"/>
        </w:numPr>
      </w:pPr>
      <w:r w:rsidRPr="00B119E4">
        <w:t xml:space="preserve">Područjem obuhvata UPU prolazi zračni dalekovod 35 kV Ivanić – </w:t>
      </w:r>
      <w:r w:rsidR="009A67AD" w:rsidRPr="00B119E4">
        <w:t>Šumeć</w:t>
      </w:r>
      <w:r w:rsidRPr="00B119E4">
        <w:t>ani, čiji zaštitni pojas iznosi 10,0 m, odnosno 5,0 m obostrano od osi dalekovoda.</w:t>
      </w:r>
    </w:p>
    <w:p w14:paraId="4766886F" w14:textId="2DD826A2" w:rsidR="007504F9" w:rsidRPr="00B119E4" w:rsidRDefault="00844E2D" w:rsidP="00932237">
      <w:pPr>
        <w:pStyle w:val="Normalstavci"/>
        <w:numPr>
          <w:ilvl w:val="0"/>
          <w:numId w:val="78"/>
        </w:numPr>
      </w:pPr>
      <w:r w:rsidRPr="00B119E4">
        <w:t xml:space="preserve">Dio dalekovoda </w:t>
      </w:r>
      <w:r w:rsidR="007504F9" w:rsidRPr="00B119E4">
        <w:t xml:space="preserve">planira se zamijeniti podzemnim vodom na način da podzemni vod zamijeni zračni </w:t>
      </w:r>
      <w:r w:rsidR="0077763B" w:rsidRPr="00B119E4">
        <w:t xml:space="preserve">najmanje od </w:t>
      </w:r>
      <w:r w:rsidR="007504F9" w:rsidRPr="00B119E4">
        <w:t>stupa broj 6 do stupa broj 8, a stup broj 7 se predviđa ukloniti</w:t>
      </w:r>
      <w:r w:rsidR="00AA3902" w:rsidRPr="00B119E4">
        <w:t>, sve prema kartografskom prikazu broj 2. „PROMETNA, ULIČNA I KOMUNALNA INFRASTRUKTURNA MREŽA“.</w:t>
      </w:r>
    </w:p>
    <w:p w14:paraId="7FEDC7C7" w14:textId="16206BCD" w:rsidR="00B7270E" w:rsidRPr="00B119E4" w:rsidRDefault="007504F9" w:rsidP="00AB4839">
      <w:pPr>
        <w:pStyle w:val="Normalstavci"/>
        <w:numPr>
          <w:ilvl w:val="0"/>
          <w:numId w:val="78"/>
        </w:numPr>
      </w:pPr>
      <w:r w:rsidRPr="00B119E4">
        <w:t xml:space="preserve">Novi podzemni 35 kV elektroenergetski vod </w:t>
      </w:r>
      <w:r w:rsidR="009D21C5" w:rsidRPr="00B119E4">
        <w:t xml:space="preserve">se unutar područja obuhvata UPU </w:t>
      </w:r>
      <w:r w:rsidR="004C1A74" w:rsidRPr="00B119E4">
        <w:t xml:space="preserve">smješta </w:t>
      </w:r>
      <w:r w:rsidR="009D21C5" w:rsidRPr="00B119E4">
        <w:t xml:space="preserve">unutar servisne i zelene površine /oznaka SZ/ </w:t>
      </w:r>
      <w:r w:rsidR="004C1A74" w:rsidRPr="00B119E4">
        <w:t>na način da što manje smeta izvedbi zgrada</w:t>
      </w:r>
      <w:r w:rsidR="00B7270E" w:rsidRPr="00B119E4">
        <w:t xml:space="preserve"> planiranih UPU-om</w:t>
      </w:r>
      <w:r w:rsidR="004C1A74" w:rsidRPr="00B119E4">
        <w:t>,</w:t>
      </w:r>
      <w:r w:rsidR="00B7270E" w:rsidRPr="00B119E4">
        <w:t xml:space="preserve"> pri čemu je potrebno </w:t>
      </w:r>
      <w:r w:rsidR="00AF523A" w:rsidRPr="00B119E4">
        <w:t xml:space="preserve">dodatno voditi računa o </w:t>
      </w:r>
      <w:r w:rsidR="00B7270E" w:rsidRPr="00B119E4">
        <w:t>tras</w:t>
      </w:r>
      <w:r w:rsidR="00AF523A" w:rsidRPr="00B119E4">
        <w:t>ama</w:t>
      </w:r>
      <w:r w:rsidR="00B7270E" w:rsidRPr="00B119E4">
        <w:t xml:space="preserve"> postojećih cjevovoda</w:t>
      </w:r>
      <w:r w:rsidR="00A44AD7" w:rsidRPr="00B119E4">
        <w:t>.</w:t>
      </w:r>
    </w:p>
    <w:p w14:paraId="74C6085F" w14:textId="5173B29F" w:rsidR="0077763B" w:rsidRPr="00B119E4" w:rsidRDefault="0077763B" w:rsidP="0077763B">
      <w:pPr>
        <w:pStyle w:val="Normalstavci"/>
        <w:numPr>
          <w:ilvl w:val="0"/>
          <w:numId w:val="78"/>
        </w:numPr>
      </w:pPr>
      <w:r w:rsidRPr="00B119E4">
        <w:t>Za sve eventualne zahvate na postojećim srednjenaponskim vodovima u vlasništvu HEP ODS d.o.o. Elektra Križ potrebno ishoditi projektnu dokumentaciju i troškovnike za predmetne zahvate.</w:t>
      </w:r>
    </w:p>
    <w:p w14:paraId="5BEAB4EE" w14:textId="77777777" w:rsidR="00547F4E" w:rsidRPr="00B119E4" w:rsidRDefault="00547F4E" w:rsidP="00472CB8">
      <w:pPr>
        <w:pStyle w:val="lanak0"/>
      </w:pPr>
      <w:r w:rsidRPr="00B119E4">
        <w:t xml:space="preserve">Članak </w:t>
      </w:r>
      <w:r w:rsidRPr="00B119E4">
        <w:fldChar w:fldCharType="begin"/>
      </w:r>
      <w:r w:rsidRPr="00B119E4">
        <w:instrText xml:space="preserve">autonum </w:instrText>
      </w:r>
      <w:r w:rsidRPr="00B119E4">
        <w:fldChar w:fldCharType="separate"/>
      </w:r>
      <w:r w:rsidRPr="00B119E4">
        <w:t>2.</w:t>
      </w:r>
      <w:r w:rsidRPr="00B119E4">
        <w:fldChar w:fldCharType="end"/>
      </w:r>
    </w:p>
    <w:p w14:paraId="6F758CE1" w14:textId="7C52C1AF" w:rsidR="00547F4E" w:rsidRPr="00472CB8" w:rsidRDefault="00547F4E" w:rsidP="00AB4839">
      <w:pPr>
        <w:pStyle w:val="Normalstavci"/>
        <w:numPr>
          <w:ilvl w:val="0"/>
          <w:numId w:val="57"/>
        </w:numPr>
      </w:pPr>
      <w:r w:rsidRPr="00472CB8">
        <w:t>Obzirom na nemogućnost preciznog planiranja potreba za energijom pojedinačnih korisnika</w:t>
      </w:r>
      <w:r w:rsidR="007504F9" w:rsidRPr="00472CB8">
        <w:t xml:space="preserve"> unutar obuhvata UPU</w:t>
      </w:r>
      <w:r w:rsidRPr="00472CB8">
        <w:t xml:space="preserve">, izgradnja </w:t>
      </w:r>
      <w:r w:rsidR="005C0457" w:rsidRPr="00472CB8">
        <w:t xml:space="preserve">nove </w:t>
      </w:r>
      <w:r w:rsidRPr="00472CB8">
        <w:t>transformatorsk</w:t>
      </w:r>
      <w:r w:rsidR="005C0457" w:rsidRPr="00472CB8">
        <w:t>e</w:t>
      </w:r>
      <w:r w:rsidRPr="00472CB8">
        <w:t xml:space="preserve"> stanic</w:t>
      </w:r>
      <w:r w:rsidR="005C0457" w:rsidRPr="00472CB8">
        <w:t>e TS 10(20)/0,4 kV predviđena je kao mogućnost unutar površine s namjenom servisne</w:t>
      </w:r>
      <w:r w:rsidR="00B7270E" w:rsidRPr="00472CB8">
        <w:t xml:space="preserve"> i zelene površine /oznaka SZ/.</w:t>
      </w:r>
    </w:p>
    <w:p w14:paraId="1C1B6A33" w14:textId="1E01CA20" w:rsidR="00B7270E" w:rsidRPr="00472CB8" w:rsidRDefault="00AD2667" w:rsidP="00AB4839">
      <w:pPr>
        <w:pStyle w:val="Normalstavci"/>
        <w:numPr>
          <w:ilvl w:val="0"/>
          <w:numId w:val="57"/>
        </w:numPr>
      </w:pPr>
      <w:r w:rsidRPr="00472CB8">
        <w:t>Trafostanicu je potrebno umrežiti u postojeći sustav elektroopskrbe</w:t>
      </w:r>
      <w:r w:rsidR="00AF523A" w:rsidRPr="00472CB8">
        <w:t xml:space="preserve"> izvan obuhvata UPU</w:t>
      </w:r>
      <w:r w:rsidR="00B7270E" w:rsidRPr="00472CB8">
        <w:t>.</w:t>
      </w:r>
    </w:p>
    <w:p w14:paraId="1DED3C2B" w14:textId="77777777" w:rsidR="00164D2E" w:rsidRPr="00472CB8" w:rsidRDefault="00164D2E"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2F109E1B" w14:textId="742EB2C1" w:rsidR="00D539BA" w:rsidRPr="00472CB8" w:rsidRDefault="00D539BA" w:rsidP="00AB4839">
      <w:pPr>
        <w:pStyle w:val="Normalstavci"/>
        <w:numPr>
          <w:ilvl w:val="0"/>
          <w:numId w:val="79"/>
        </w:numPr>
      </w:pPr>
      <w:r w:rsidRPr="00472CB8">
        <w:t xml:space="preserve">Za potrebe razvoda moguće je na vlastitim građevnim česticama, uz uvjet da ne smetaju prometu, smjestiti kabelske razvodne ormare (KRO), u svrhu elektroopskrbe pojedinačnih korisnika. </w:t>
      </w:r>
    </w:p>
    <w:p w14:paraId="476F9052" w14:textId="77777777" w:rsidR="00250E81" w:rsidRPr="00472CB8" w:rsidRDefault="00250E81" w:rsidP="004227A4">
      <w:pPr>
        <w:pStyle w:val="Naslov3"/>
      </w:pPr>
      <w:bookmarkStart w:id="68" w:name="_Toc85436203"/>
      <w:bookmarkStart w:id="69" w:name="_Toc128126404"/>
      <w:r w:rsidRPr="00472CB8">
        <w:t>Energija iz obnovljivih izvora</w:t>
      </w:r>
      <w:bookmarkEnd w:id="68"/>
      <w:bookmarkEnd w:id="69"/>
    </w:p>
    <w:p w14:paraId="1E006A7D" w14:textId="77777777" w:rsidR="00250E81" w:rsidRPr="00472CB8" w:rsidRDefault="00250E81"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10208F1" w14:textId="3AE4CEF2" w:rsidR="00250E81" w:rsidRPr="00472CB8" w:rsidRDefault="00250E81" w:rsidP="00AB4839">
      <w:pPr>
        <w:pStyle w:val="Normalstavci"/>
        <w:numPr>
          <w:ilvl w:val="0"/>
          <w:numId w:val="48"/>
        </w:numPr>
      </w:pPr>
      <w:r w:rsidRPr="00472CB8">
        <w:t>Za sve građevine poželjna je primjena energije dobivene iz obnovljivih izvora i kogeneracije i to prvenstveno energija sunca</w:t>
      </w:r>
      <w:r w:rsidR="00B7270E" w:rsidRPr="00472CB8">
        <w:t xml:space="preserve">, </w:t>
      </w:r>
      <w:r w:rsidRPr="00472CB8">
        <w:t>sustav</w:t>
      </w:r>
      <w:r w:rsidR="00B7270E" w:rsidRPr="00472CB8">
        <w:t>i korištenja temperature zemlje i sustavi korištenja temperature podzemne vode (plitke bušotine).</w:t>
      </w:r>
    </w:p>
    <w:p w14:paraId="6E7C9646" w14:textId="77777777" w:rsidR="00B7270E" w:rsidRPr="00472CB8" w:rsidRDefault="00B7270E" w:rsidP="00AB4839">
      <w:pPr>
        <w:pStyle w:val="Normalstavci"/>
        <w:numPr>
          <w:ilvl w:val="0"/>
          <w:numId w:val="48"/>
        </w:numPr>
      </w:pPr>
      <w:r w:rsidRPr="00472CB8">
        <w:t>Sve građevine i oprema koja se na pojedinu građevnu česticu smješta za potrebe proizvodnje energije iz obnovljivih izvora smatraju se pomoćnim građevinama, odnosno dijelom kućnih instalacija.</w:t>
      </w:r>
    </w:p>
    <w:p w14:paraId="0139EFE2" w14:textId="0F49D1A1" w:rsidR="00B7270E" w:rsidRPr="00472CB8" w:rsidRDefault="00B7270E" w:rsidP="00AB4839">
      <w:pPr>
        <w:pStyle w:val="Normalstavci"/>
        <w:numPr>
          <w:ilvl w:val="0"/>
          <w:numId w:val="48"/>
        </w:numPr>
      </w:pPr>
      <w:r w:rsidRPr="00472CB8">
        <w:lastRenderedPageBreak/>
        <w:t>Svi sustavi smatraju se individualnima, a prvenstveno se grade u funkciji vlastite potrošnje energije, te s mogućnošću isporuke viška proizvedene električne energije u javni elektroenergetski sustav, sve prema posebnim propisima.</w:t>
      </w:r>
    </w:p>
    <w:p w14:paraId="0DDA0D03" w14:textId="77777777" w:rsidR="00250E81" w:rsidRPr="00472CB8" w:rsidRDefault="00250E81" w:rsidP="00A44AD7">
      <w:pPr>
        <w:pStyle w:val="Normalstavci"/>
        <w:numPr>
          <w:ilvl w:val="0"/>
          <w:numId w:val="92"/>
        </w:numPr>
      </w:pPr>
      <w:r w:rsidRPr="00472CB8">
        <w:t>Sunčeve prijemnike (fotonaponski ili toplinski paneli) za proizvodnju električne i toplinske energije moguće je predvidjeti:</w:t>
      </w:r>
    </w:p>
    <w:p w14:paraId="26C08E04" w14:textId="77777777" w:rsidR="00EA790C" w:rsidRPr="00472CB8" w:rsidRDefault="00250E81" w:rsidP="00250E81">
      <w:pPr>
        <w:numPr>
          <w:ilvl w:val="0"/>
          <w:numId w:val="3"/>
        </w:numPr>
        <w:ind w:left="1134" w:hanging="283"/>
        <w:rPr>
          <w:rFonts w:ascii="Arial HR" w:hAnsi="Arial HR"/>
          <w:snapToGrid/>
        </w:rPr>
      </w:pPr>
      <w:r w:rsidRPr="00472CB8">
        <w:rPr>
          <w:rFonts w:ascii="Arial HR" w:hAnsi="Arial HR"/>
          <w:snapToGrid/>
        </w:rPr>
        <w:t>na krov</w:t>
      </w:r>
      <w:r w:rsidR="00EA790C" w:rsidRPr="00472CB8">
        <w:rPr>
          <w:rFonts w:ascii="Arial HR" w:hAnsi="Arial HR"/>
          <w:snapToGrid/>
        </w:rPr>
        <w:t>ovima</w:t>
      </w:r>
      <w:r w:rsidRPr="00472CB8">
        <w:rPr>
          <w:rFonts w:ascii="Arial HR" w:hAnsi="Arial HR"/>
          <w:snapToGrid/>
        </w:rPr>
        <w:t xml:space="preserve"> </w:t>
      </w:r>
      <w:r w:rsidR="00EA790C" w:rsidRPr="00472CB8">
        <w:rPr>
          <w:rFonts w:ascii="Arial HR" w:hAnsi="Arial HR"/>
          <w:snapToGrid/>
        </w:rPr>
        <w:t>zgrada</w:t>
      </w:r>
    </w:p>
    <w:p w14:paraId="7CFCBC34" w14:textId="77777777" w:rsidR="00EA790C" w:rsidRPr="00472CB8" w:rsidRDefault="00250E81" w:rsidP="00EA790C">
      <w:pPr>
        <w:numPr>
          <w:ilvl w:val="0"/>
          <w:numId w:val="3"/>
        </w:numPr>
        <w:ind w:left="1134" w:hanging="283"/>
        <w:rPr>
          <w:rFonts w:ascii="Arial HR" w:hAnsi="Arial HR"/>
          <w:snapToGrid/>
        </w:rPr>
      </w:pPr>
      <w:r w:rsidRPr="00472CB8">
        <w:rPr>
          <w:rFonts w:ascii="Arial HR" w:hAnsi="Arial HR"/>
          <w:snapToGrid/>
        </w:rPr>
        <w:t>u obliku drugog elementa integriranog u zgradu, kao što je obloga pročelja i slično</w:t>
      </w:r>
    </w:p>
    <w:p w14:paraId="70635A78" w14:textId="0A45878C" w:rsidR="00250E81" w:rsidRPr="00472CB8" w:rsidRDefault="00EA790C" w:rsidP="00876CEF">
      <w:pPr>
        <w:numPr>
          <w:ilvl w:val="0"/>
          <w:numId w:val="3"/>
        </w:numPr>
        <w:ind w:left="1134" w:hanging="283"/>
        <w:rPr>
          <w:rFonts w:ascii="Arial HR" w:hAnsi="Arial HR"/>
          <w:snapToGrid/>
        </w:rPr>
      </w:pPr>
      <w:r w:rsidRPr="00472CB8">
        <w:rPr>
          <w:rFonts w:ascii="Arial HR" w:hAnsi="Arial HR"/>
          <w:snapToGrid/>
        </w:rPr>
        <w:t>na nadstrešnicama otvorenih</w:t>
      </w:r>
      <w:r w:rsidR="000F7FBA" w:rsidRPr="00472CB8">
        <w:rPr>
          <w:rFonts w:ascii="Arial HR" w:hAnsi="Arial HR"/>
          <w:snapToGrid/>
        </w:rPr>
        <w:t>,</w:t>
      </w:r>
      <w:r w:rsidRPr="00472CB8">
        <w:rPr>
          <w:rFonts w:ascii="Arial HR" w:hAnsi="Arial HR"/>
          <w:snapToGrid/>
        </w:rPr>
        <w:t xml:space="preserve"> natkrivenih parkirališta</w:t>
      </w:r>
      <w:r w:rsidR="00735C2E" w:rsidRPr="00472CB8">
        <w:rPr>
          <w:rFonts w:ascii="Arial HR" w:hAnsi="Arial HR"/>
          <w:snapToGrid/>
        </w:rPr>
        <w:t>.</w:t>
      </w:r>
    </w:p>
    <w:p w14:paraId="7290CEE6" w14:textId="5EA660C6" w:rsidR="00735C2E" w:rsidRPr="00472CB8" w:rsidRDefault="00B7270E" w:rsidP="004227A4">
      <w:pPr>
        <w:pStyle w:val="Naslov2"/>
      </w:pPr>
      <w:bookmarkStart w:id="70" w:name="_Toc85436205"/>
      <w:bookmarkStart w:id="71" w:name="_Toc128126405"/>
      <w:r w:rsidRPr="00472CB8">
        <w:t xml:space="preserve">Elektronička </w:t>
      </w:r>
      <w:r w:rsidR="00EA790C" w:rsidRPr="00472CB8">
        <w:t>komunikacijsk</w:t>
      </w:r>
      <w:r w:rsidRPr="00472CB8">
        <w:t>a</w:t>
      </w:r>
      <w:r w:rsidR="00EA790C" w:rsidRPr="00472CB8">
        <w:t xml:space="preserve"> infrastruktur</w:t>
      </w:r>
      <w:r w:rsidRPr="00472CB8">
        <w:t>a</w:t>
      </w:r>
      <w:bookmarkEnd w:id="70"/>
      <w:bookmarkEnd w:id="71"/>
    </w:p>
    <w:p w14:paraId="61A0648B" w14:textId="77777777" w:rsidR="00735C2E" w:rsidRPr="00472CB8" w:rsidRDefault="00735C2E"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13E0508" w14:textId="4BE57C28" w:rsidR="00735C2E" w:rsidRPr="00472CB8" w:rsidRDefault="00735C2E" w:rsidP="00AB4839">
      <w:pPr>
        <w:pStyle w:val="Normalstavci"/>
        <w:numPr>
          <w:ilvl w:val="0"/>
          <w:numId w:val="50"/>
        </w:numPr>
      </w:pPr>
      <w:r w:rsidRPr="00472CB8">
        <w:t xml:space="preserve">Unutar područja obuhvata UPU, </w:t>
      </w:r>
      <w:r w:rsidR="00B279A9" w:rsidRPr="00472CB8">
        <w:t>nije dozvoljeno smještati</w:t>
      </w:r>
      <w:r w:rsidRPr="00472CB8">
        <w:t xml:space="preserve"> samostojeć</w:t>
      </w:r>
      <w:r w:rsidR="00B279A9" w:rsidRPr="00472CB8">
        <w:t>e</w:t>
      </w:r>
      <w:r w:rsidRPr="00472CB8">
        <w:t xml:space="preserve"> antensk</w:t>
      </w:r>
      <w:r w:rsidR="00B279A9" w:rsidRPr="00472CB8">
        <w:t>e</w:t>
      </w:r>
      <w:r w:rsidRPr="00472CB8">
        <w:t xml:space="preserve"> stupov</w:t>
      </w:r>
      <w:r w:rsidR="00B279A9" w:rsidRPr="00472CB8">
        <w:t>e</w:t>
      </w:r>
      <w:r w:rsidRPr="00472CB8">
        <w:t xml:space="preserve"> za postavu elektroničke komunikacijske infrastrukture za bežični prijenos informacija.</w:t>
      </w:r>
    </w:p>
    <w:p w14:paraId="654EC476" w14:textId="4F391968" w:rsidR="00735C2E" w:rsidRPr="00472CB8" w:rsidRDefault="00735C2E" w:rsidP="00A44AD7">
      <w:pPr>
        <w:pStyle w:val="Normalstavci"/>
        <w:numPr>
          <w:ilvl w:val="0"/>
          <w:numId w:val="92"/>
        </w:numPr>
      </w:pPr>
      <w:r w:rsidRPr="00472CB8">
        <w:t>Unutar područja obuhvata UPU</w:t>
      </w:r>
      <w:r w:rsidR="00AA3902">
        <w:t>,</w:t>
      </w:r>
      <w:r w:rsidRPr="00472CB8">
        <w:t xml:space="preserve"> bazne stanice elektroničke komunikacijske infrastrukture na tipskim antenskim prihvatima</w:t>
      </w:r>
      <w:r w:rsidR="000F7FBA" w:rsidRPr="00472CB8">
        <w:t>, te pripadajuću poveznu opremu</w:t>
      </w:r>
      <w:r w:rsidR="007F4B05" w:rsidRPr="00472CB8">
        <w:t>,</w:t>
      </w:r>
      <w:r w:rsidR="000F7FBA" w:rsidRPr="00472CB8">
        <w:t xml:space="preserve"> </w:t>
      </w:r>
      <w:r w:rsidRPr="00472CB8">
        <w:t>moguće</w:t>
      </w:r>
      <w:r w:rsidR="00AA3902">
        <w:t xml:space="preserve"> je</w:t>
      </w:r>
      <w:r w:rsidRPr="00472CB8">
        <w:t xml:space="preserve"> smještati na ravne krovove zgrada</w:t>
      </w:r>
      <w:r w:rsidR="00B279A9" w:rsidRPr="00472CB8">
        <w:t xml:space="preserve"> </w:t>
      </w:r>
      <w:r w:rsidR="007F4B05" w:rsidRPr="00472CB8">
        <w:t>čija visina iznosi najmanje V=10</w:t>
      </w:r>
      <w:r w:rsidR="00B279A9" w:rsidRPr="00472CB8">
        <w:t>,0 m</w:t>
      </w:r>
      <w:r w:rsidRPr="00472CB8">
        <w:t>.</w:t>
      </w:r>
    </w:p>
    <w:p w14:paraId="3822D5DC" w14:textId="77777777" w:rsidR="005F49C2" w:rsidRPr="00472CB8" w:rsidRDefault="005F49C2" w:rsidP="004227A4">
      <w:pPr>
        <w:pStyle w:val="Naslov2"/>
      </w:pPr>
      <w:bookmarkStart w:id="72" w:name="_Toc128126406"/>
      <w:r w:rsidRPr="00472CB8">
        <w:t>Javna rasvjeta</w:t>
      </w:r>
      <w:bookmarkEnd w:id="72"/>
    </w:p>
    <w:p w14:paraId="2B7318B0" w14:textId="77777777" w:rsidR="005F49C2" w:rsidRPr="00472CB8" w:rsidRDefault="005F49C2"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7267FF05" w14:textId="60B9C806" w:rsidR="007844FB" w:rsidRPr="00BB3819" w:rsidRDefault="005F49C2" w:rsidP="00BB3819">
      <w:pPr>
        <w:pStyle w:val="Normalstavci"/>
        <w:numPr>
          <w:ilvl w:val="0"/>
          <w:numId w:val="49"/>
        </w:numPr>
      </w:pPr>
      <w:r w:rsidRPr="00BB3819">
        <w:t xml:space="preserve">Javna rasvjeta se unutar </w:t>
      </w:r>
      <w:r w:rsidR="007844FB" w:rsidRPr="00BB3819">
        <w:t>UPU-om planiranih površina</w:t>
      </w:r>
      <w:r w:rsidRPr="00BB3819">
        <w:t xml:space="preserve"> </w:t>
      </w:r>
      <w:r w:rsidR="007844FB" w:rsidRPr="00BB3819">
        <w:t>ugostiteljsko - turističke namjene /oznaka T2 i T5/ kao i unutar servisnih i zelenih površina /oznaka SZ/ ne predviđa.</w:t>
      </w:r>
    </w:p>
    <w:p w14:paraId="171DCE4C" w14:textId="441E913D" w:rsidR="002D0356" w:rsidRPr="00472CB8" w:rsidRDefault="002D0356" w:rsidP="00FA79B9">
      <w:pPr>
        <w:pStyle w:val="Naslov1"/>
      </w:pPr>
      <w:bookmarkStart w:id="73" w:name="_Toc114555505"/>
      <w:bookmarkStart w:id="74" w:name="_Toc173029964"/>
      <w:bookmarkStart w:id="75" w:name="_Toc173041464"/>
      <w:bookmarkStart w:id="76" w:name="_Toc352766777"/>
      <w:bookmarkStart w:id="77" w:name="_Toc128126407"/>
      <w:r w:rsidRPr="00472CB8">
        <w:t>UVJETI UREĐENJA ZELENIH POVRŠINA</w:t>
      </w:r>
      <w:bookmarkEnd w:id="73"/>
      <w:bookmarkEnd w:id="74"/>
      <w:bookmarkEnd w:id="75"/>
      <w:bookmarkEnd w:id="76"/>
      <w:bookmarkEnd w:id="77"/>
    </w:p>
    <w:p w14:paraId="0F09C866" w14:textId="77777777" w:rsidR="00B279A9" w:rsidRPr="00472CB8" w:rsidRDefault="00B279A9" w:rsidP="00B279A9">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21B89EBE" w14:textId="7C7666A6" w:rsidR="00444EE5" w:rsidRPr="00472CB8" w:rsidRDefault="00444EE5" w:rsidP="00AB4839">
      <w:pPr>
        <w:pStyle w:val="Normalstavci"/>
        <w:numPr>
          <w:ilvl w:val="0"/>
          <w:numId w:val="51"/>
        </w:numPr>
      </w:pPr>
      <w:r w:rsidRPr="00472CB8">
        <w:t xml:space="preserve">Površine s namjenom servisne i zelene površine /oznaka SZ/ kao i obavezne zelene površine na pojedinoj građevnoj čestici unutar građevnih čestica namijenjenim </w:t>
      </w:r>
      <w:r w:rsidR="004227A4" w:rsidRPr="00472CB8">
        <w:t>gradnji zgrada</w:t>
      </w:r>
      <w:r w:rsidR="007F4B05" w:rsidRPr="00472CB8">
        <w:t>,</w:t>
      </w:r>
      <w:r w:rsidR="004227A4" w:rsidRPr="00472CB8">
        <w:t xml:space="preserve"> ure</w:t>
      </w:r>
      <w:r w:rsidRPr="00472CB8">
        <w:t>đuju se primjenom visokog i niskog raslinja autohtonih ili ukrasnih biljnih vrsta, koje nemaju izražena alergena svojstva i vrsta koje se uobičajeno koriste, odnosno primjerene području sjeverozapadne Hrvatske.</w:t>
      </w:r>
    </w:p>
    <w:p w14:paraId="5FD65A4D" w14:textId="77777777" w:rsidR="00B279A9" w:rsidRPr="00472CB8" w:rsidRDefault="00B279A9" w:rsidP="00B279A9">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421A5A7E" w14:textId="31F9F9E1" w:rsidR="00444EE5" w:rsidRPr="00472CB8" w:rsidRDefault="00444EE5" w:rsidP="00AB4839">
      <w:pPr>
        <w:pStyle w:val="Normalstavci"/>
        <w:numPr>
          <w:ilvl w:val="0"/>
          <w:numId w:val="52"/>
        </w:numPr>
      </w:pPr>
      <w:r w:rsidRPr="00472CB8">
        <w:t>Pri izradi krajobraznih rješenja potrebno je voditi računa o zaštiti vodova linijske infrastrukture.</w:t>
      </w:r>
    </w:p>
    <w:p w14:paraId="385363C2" w14:textId="6FB54DFA" w:rsidR="00331B06" w:rsidRPr="00472CB8" w:rsidRDefault="00331B06" w:rsidP="00AB4839">
      <w:pPr>
        <w:pStyle w:val="Normalstavci"/>
        <w:numPr>
          <w:ilvl w:val="0"/>
          <w:numId w:val="52"/>
        </w:numPr>
      </w:pPr>
      <w:r w:rsidRPr="00472CB8">
        <w:t>Zaštita postojećeg ugroženog stanišnog tipa na području obuhvata UPU provodi se prema poglavlju 7.1. „</w:t>
      </w:r>
      <w:r w:rsidR="004227A4" w:rsidRPr="00472CB8">
        <w:t>MJERE ZAŠTITE PRIRODNIH VRIJEDNOSTI</w:t>
      </w:r>
      <w:r w:rsidRPr="00472CB8">
        <w:t>“.</w:t>
      </w:r>
    </w:p>
    <w:p w14:paraId="42292C8C" w14:textId="77777777" w:rsidR="002D0356" w:rsidRPr="00472CB8" w:rsidRDefault="002D0356" w:rsidP="00FA79B9">
      <w:pPr>
        <w:pStyle w:val="Naslov1"/>
      </w:pPr>
      <w:bookmarkStart w:id="78" w:name="_Toc173137771"/>
      <w:bookmarkStart w:id="79" w:name="_Toc179178174"/>
      <w:bookmarkStart w:id="80" w:name="_Toc352766778"/>
      <w:bookmarkStart w:id="81" w:name="_Toc128126408"/>
      <w:r w:rsidRPr="00472CB8">
        <w:t>MJERE ZAŠTITE PRIRODNIH</w:t>
      </w:r>
      <w:r w:rsidR="00A26570" w:rsidRPr="00472CB8">
        <w:t xml:space="preserve"> I</w:t>
      </w:r>
      <w:r w:rsidRPr="00472CB8">
        <w:t xml:space="preserve"> KULTURNO-POVIJESNIH VRIJEDNOSTI</w:t>
      </w:r>
      <w:bookmarkEnd w:id="78"/>
      <w:bookmarkEnd w:id="79"/>
      <w:bookmarkEnd w:id="80"/>
      <w:bookmarkEnd w:id="81"/>
    </w:p>
    <w:p w14:paraId="409EDD49" w14:textId="64EE944D" w:rsidR="002D0356" w:rsidRPr="00472CB8" w:rsidRDefault="00FD1BE5" w:rsidP="00FA79B9">
      <w:pPr>
        <w:pStyle w:val="Naslov2"/>
      </w:pPr>
      <w:bookmarkStart w:id="82" w:name="_Toc352766779"/>
      <w:bookmarkStart w:id="83" w:name="_Toc128126409"/>
      <w:r w:rsidRPr="00472CB8">
        <w:t>Mjere zaštite prirodnih vrijednosti</w:t>
      </w:r>
      <w:bookmarkEnd w:id="82"/>
      <w:bookmarkEnd w:id="83"/>
    </w:p>
    <w:p w14:paraId="299C1EF9" w14:textId="77777777" w:rsidR="002D0356" w:rsidRPr="00472CB8" w:rsidRDefault="002D0356"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55D0E0C" w14:textId="77777777" w:rsidR="00470D09" w:rsidRPr="00472CB8" w:rsidRDefault="008C5871" w:rsidP="00F52102">
      <w:pPr>
        <w:pStyle w:val="Normalstavci"/>
        <w:numPr>
          <w:ilvl w:val="0"/>
          <w:numId w:val="13"/>
        </w:numPr>
      </w:pPr>
      <w:r w:rsidRPr="00472CB8">
        <w:t>Područje obuhvata U</w:t>
      </w:r>
      <w:r w:rsidR="00470D09" w:rsidRPr="00472CB8">
        <w:t>PU ne nalazi se unutar područja zaštićenog prema odredbama Zakona o zaštiti prirode (</w:t>
      </w:r>
      <w:r w:rsidR="006B1E3D" w:rsidRPr="00472CB8">
        <w:t>„Narodne novine“</w:t>
      </w:r>
      <w:r w:rsidR="00470D09" w:rsidRPr="00472CB8">
        <w:t xml:space="preserve"> br. </w:t>
      </w:r>
      <w:r w:rsidR="00751F14" w:rsidRPr="00472CB8">
        <w:t>80/13, 15/18, 14/19, 127/19</w:t>
      </w:r>
      <w:r w:rsidR="00470D09" w:rsidRPr="00472CB8">
        <w:t>).</w:t>
      </w:r>
    </w:p>
    <w:p w14:paraId="3DF0C929" w14:textId="77777777" w:rsidR="00470D09" w:rsidRPr="00472CB8" w:rsidRDefault="008C5871" w:rsidP="00F52102">
      <w:pPr>
        <w:pStyle w:val="Normalstavci"/>
        <w:numPr>
          <w:ilvl w:val="0"/>
          <w:numId w:val="13"/>
        </w:numPr>
      </w:pPr>
      <w:r w:rsidRPr="00472CB8">
        <w:t>Područje obuhvata U</w:t>
      </w:r>
      <w:r w:rsidR="00470D09" w:rsidRPr="00472CB8">
        <w:t xml:space="preserve">PU ne nalazi se unutar područja ekološke mreže, prema odredbama </w:t>
      </w:r>
      <w:r w:rsidR="00751F14" w:rsidRPr="00472CB8">
        <w:t xml:space="preserve">Uredbe o ekološkoj mreži i nadležnostima javnih ustanova za upravljanje područjima ekološke mreže </w:t>
      </w:r>
      <w:r w:rsidR="00470D09" w:rsidRPr="00472CB8">
        <w:t>(</w:t>
      </w:r>
      <w:r w:rsidR="006B1E3D" w:rsidRPr="00472CB8">
        <w:t>„Narodne novine“</w:t>
      </w:r>
      <w:r w:rsidR="00470D09" w:rsidRPr="00472CB8">
        <w:t xml:space="preserve"> br</w:t>
      </w:r>
      <w:r w:rsidR="00751F14" w:rsidRPr="00472CB8">
        <w:t>oj</w:t>
      </w:r>
      <w:r w:rsidR="007D7EB0" w:rsidRPr="00472CB8">
        <w:t xml:space="preserve"> </w:t>
      </w:r>
      <w:r w:rsidR="00751F14" w:rsidRPr="00472CB8">
        <w:t>80/19)</w:t>
      </w:r>
      <w:r w:rsidR="00470D09" w:rsidRPr="00472CB8">
        <w:t>.</w:t>
      </w:r>
    </w:p>
    <w:p w14:paraId="48D37BE6" w14:textId="77777777" w:rsidR="008E75DE" w:rsidRPr="00472CB8" w:rsidRDefault="008E75DE" w:rsidP="008E75DE">
      <w:pPr>
        <w:pStyle w:val="lanak0"/>
      </w:pPr>
      <w:r w:rsidRPr="00472CB8">
        <w:lastRenderedPageBreak/>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BC99F20" w14:textId="0C163169" w:rsidR="008E75DE" w:rsidRPr="00472CB8" w:rsidRDefault="00EE01EB" w:rsidP="00AB4839">
      <w:pPr>
        <w:pStyle w:val="Normalstavci"/>
        <w:numPr>
          <w:ilvl w:val="0"/>
          <w:numId w:val="67"/>
        </w:numPr>
      </w:pPr>
      <w:r w:rsidRPr="00472CB8">
        <w:t xml:space="preserve">Unutar područja obuhvata </w:t>
      </w:r>
      <w:r w:rsidR="00AA3902">
        <w:t xml:space="preserve">UPU </w:t>
      </w:r>
      <w:r w:rsidRPr="00472CB8">
        <w:t>i u blizini područja obuhvata</w:t>
      </w:r>
      <w:r w:rsidR="00AA3902">
        <w:t xml:space="preserve"> UPU</w:t>
      </w:r>
      <w:r w:rsidRPr="00472CB8">
        <w:t xml:space="preserve"> nema evidentiranih strogo zaštićenih vrsta</w:t>
      </w:r>
      <w:r w:rsidR="00AA3902">
        <w:t>.</w:t>
      </w:r>
    </w:p>
    <w:p w14:paraId="653F5827" w14:textId="77777777" w:rsidR="008E75DE" w:rsidRPr="00472CB8" w:rsidRDefault="008E75DE" w:rsidP="00A44AD7">
      <w:pPr>
        <w:pStyle w:val="Normalstavci"/>
        <w:numPr>
          <w:ilvl w:val="0"/>
          <w:numId w:val="92"/>
        </w:numPr>
      </w:pPr>
      <w:r w:rsidRPr="00472CB8">
        <w:t>Utvrđeni postojeći ugroženi stanišni tip na području obuhvata UPU je:</w:t>
      </w:r>
    </w:p>
    <w:p w14:paraId="4A25C5E1" w14:textId="77777777" w:rsidR="008E75DE" w:rsidRPr="00472CB8" w:rsidRDefault="008E75DE" w:rsidP="008E75DE">
      <w:pPr>
        <w:numPr>
          <w:ilvl w:val="0"/>
          <w:numId w:val="3"/>
        </w:numPr>
        <w:tabs>
          <w:tab w:val="clear" w:pos="1277"/>
          <w:tab w:val="num" w:pos="1135"/>
        </w:tabs>
        <w:ind w:left="1134" w:hanging="283"/>
        <w:rPr>
          <w:rFonts w:ascii="Arial HR" w:hAnsi="Arial HR"/>
          <w:snapToGrid/>
        </w:rPr>
      </w:pPr>
      <w:r w:rsidRPr="00472CB8">
        <w:rPr>
          <w:rFonts w:ascii="Arial HR" w:hAnsi="Arial HR"/>
          <w:snapToGrid/>
        </w:rPr>
        <w:t>Mezofilne livade košanice Srednje Europe (Sveza Arrhenatherion elatioris Br.-Bl.1926.); NKS kod: C 2.3.2.</w:t>
      </w:r>
    </w:p>
    <w:p w14:paraId="2625304B" w14:textId="77777777" w:rsidR="008E75DE" w:rsidRPr="00472CB8" w:rsidRDefault="008E75DE" w:rsidP="00A44AD7">
      <w:pPr>
        <w:pStyle w:val="Normalstavci"/>
        <w:numPr>
          <w:ilvl w:val="0"/>
          <w:numId w:val="92"/>
        </w:numPr>
      </w:pPr>
      <w:r w:rsidRPr="00472CB8">
        <w:t>Mjere zaštite stanišnog tipa iz prethodnog stavka ovog članka:</w:t>
      </w:r>
    </w:p>
    <w:p w14:paraId="7BBA61C4" w14:textId="6AF23AA0" w:rsidR="008E75DE" w:rsidRPr="00472CB8" w:rsidRDefault="008E75DE" w:rsidP="008E75DE">
      <w:pPr>
        <w:numPr>
          <w:ilvl w:val="0"/>
          <w:numId w:val="3"/>
        </w:numPr>
        <w:tabs>
          <w:tab w:val="clear" w:pos="1277"/>
          <w:tab w:val="num" w:pos="1135"/>
        </w:tabs>
        <w:ind w:left="1134" w:hanging="283"/>
        <w:rPr>
          <w:rFonts w:ascii="Arial HR" w:hAnsi="Arial HR"/>
          <w:snapToGrid/>
        </w:rPr>
      </w:pPr>
      <w:r w:rsidRPr="00472CB8">
        <w:rPr>
          <w:rFonts w:ascii="Arial HR" w:hAnsi="Arial HR"/>
          <w:snapToGrid/>
        </w:rPr>
        <w:t>utvrđena područja sačuvati u što većoj površini i u što prirodnijem stanju, te navedeno uskladiti s obvezom uređenja</w:t>
      </w:r>
      <w:r w:rsidR="00A6218F" w:rsidRPr="00472CB8">
        <w:rPr>
          <w:rFonts w:ascii="Arial HR" w:hAnsi="Arial HR"/>
          <w:snapToGrid/>
        </w:rPr>
        <w:t xml:space="preserve"> javnih </w:t>
      </w:r>
      <w:r w:rsidRPr="00472CB8">
        <w:rPr>
          <w:rFonts w:ascii="Arial HR" w:hAnsi="Arial HR"/>
          <w:snapToGrid/>
        </w:rPr>
        <w:t>zelenih površina</w:t>
      </w:r>
    </w:p>
    <w:p w14:paraId="3845A912" w14:textId="77777777" w:rsidR="008E75DE" w:rsidRPr="00472CB8" w:rsidRDefault="008E75DE" w:rsidP="008E75DE">
      <w:pPr>
        <w:numPr>
          <w:ilvl w:val="0"/>
          <w:numId w:val="3"/>
        </w:numPr>
        <w:tabs>
          <w:tab w:val="clear" w:pos="1277"/>
          <w:tab w:val="num" w:pos="1135"/>
        </w:tabs>
        <w:ind w:left="1134" w:hanging="283"/>
        <w:rPr>
          <w:rFonts w:ascii="Arial HR" w:hAnsi="Arial HR"/>
          <w:snapToGrid/>
        </w:rPr>
      </w:pPr>
      <w:r w:rsidRPr="00472CB8">
        <w:rPr>
          <w:rFonts w:ascii="Arial HR" w:hAnsi="Arial HR"/>
          <w:snapToGrid/>
        </w:rPr>
        <w:t>osigurati propisno zbrinjavanje otpada i odvodnju i pročišćavanje otpadnih voda.</w:t>
      </w:r>
    </w:p>
    <w:p w14:paraId="5B83F3AC" w14:textId="77777777" w:rsidR="007D7EB0" w:rsidRPr="00472CB8" w:rsidRDefault="007D7EB0" w:rsidP="00AB4839">
      <w:pPr>
        <w:pStyle w:val="Normalstavci"/>
        <w:numPr>
          <w:ilvl w:val="0"/>
          <w:numId w:val="60"/>
        </w:numPr>
      </w:pPr>
      <w:r w:rsidRPr="00472CB8">
        <w:t xml:space="preserve">Zaštita prirode </w:t>
      </w:r>
      <w:r w:rsidR="007114F6" w:rsidRPr="00472CB8">
        <w:t xml:space="preserve">se u širem smislu </w:t>
      </w:r>
      <w:r w:rsidRPr="00472CB8">
        <w:t xml:space="preserve">provodi primjenom autohtonih vrsta kod ozelenjivanja vanjskih prostora i obvezom </w:t>
      </w:r>
      <w:r w:rsidR="00E94A9F" w:rsidRPr="00472CB8">
        <w:t xml:space="preserve">zbrinjavanja </w:t>
      </w:r>
      <w:r w:rsidRPr="00472CB8">
        <w:t>otpadnih voda</w:t>
      </w:r>
      <w:r w:rsidR="00E94A9F" w:rsidRPr="00472CB8">
        <w:t xml:space="preserve"> prema posebnom propisu i ovoj Odluci</w:t>
      </w:r>
      <w:r w:rsidRPr="00472CB8">
        <w:t>.</w:t>
      </w:r>
    </w:p>
    <w:p w14:paraId="1106F932" w14:textId="5EB39B52" w:rsidR="002D0356" w:rsidRPr="00472CB8" w:rsidRDefault="00FD1BE5" w:rsidP="00FA79B9">
      <w:pPr>
        <w:pStyle w:val="Naslov2"/>
      </w:pPr>
      <w:bookmarkStart w:id="84" w:name="_Toc352766780"/>
      <w:bookmarkStart w:id="85" w:name="_Toc128126410"/>
      <w:r w:rsidRPr="00472CB8">
        <w:t>Mjere zaštite kulturno-povijesnih vrijednosti</w:t>
      </w:r>
      <w:bookmarkEnd w:id="84"/>
      <w:bookmarkEnd w:id="85"/>
    </w:p>
    <w:p w14:paraId="5392AE48" w14:textId="77777777" w:rsidR="002D0356" w:rsidRPr="00472CB8" w:rsidRDefault="002D0356"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A5126B7" w14:textId="69235FE1" w:rsidR="00B279A9" w:rsidRPr="00472CB8" w:rsidRDefault="00B279A9" w:rsidP="00AB4839">
      <w:pPr>
        <w:pStyle w:val="Normalstavci"/>
        <w:numPr>
          <w:ilvl w:val="0"/>
          <w:numId w:val="53"/>
        </w:numPr>
      </w:pPr>
      <w:r w:rsidRPr="00472CB8">
        <w:t>Unutar područja obuhvata UPU ne nalaze se zaštićena kulturna dobra upisana u Registar kulturnih dobara RH, niti evidentirana kulturna dobra s potencijalom lokalne zaštite na razini</w:t>
      </w:r>
      <w:r w:rsidR="006037C9" w:rsidRPr="00472CB8">
        <w:t xml:space="preserve"> Grada</w:t>
      </w:r>
      <w:r w:rsidR="00AA3902">
        <w:t xml:space="preserve"> Ivanić - Grada</w:t>
      </w:r>
      <w:r w:rsidRPr="00472CB8">
        <w:t>.</w:t>
      </w:r>
    </w:p>
    <w:p w14:paraId="316AA87D" w14:textId="77777777" w:rsidR="00085FEC" w:rsidRPr="00472CB8" w:rsidRDefault="00085FEC"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EB3738D" w14:textId="7FDD4E35" w:rsidR="00B279A9" w:rsidRPr="00472CB8" w:rsidRDefault="00B279A9" w:rsidP="00AB4839">
      <w:pPr>
        <w:pStyle w:val="Normalstavci"/>
        <w:numPr>
          <w:ilvl w:val="0"/>
          <w:numId w:val="54"/>
        </w:numPr>
      </w:pPr>
      <w:bookmarkStart w:id="86" w:name="_Toc352766781"/>
      <w:r w:rsidRPr="00472CB8">
        <w:t>N</w:t>
      </w:r>
      <w:r w:rsidR="006037C9" w:rsidRPr="00472CB8">
        <w:t>e</w:t>
      </w:r>
      <w:r w:rsidRPr="00472CB8">
        <w:t xml:space="preserve"> postoje podaci o postojanju arheoloških nalazišta unutar područja obuhvata UPU-a.</w:t>
      </w:r>
    </w:p>
    <w:p w14:paraId="1564AC8F" w14:textId="412D68FC" w:rsidR="00B279A9" w:rsidRPr="00472CB8" w:rsidRDefault="00B279A9" w:rsidP="00AB4839">
      <w:pPr>
        <w:pStyle w:val="Normalstavci"/>
        <w:numPr>
          <w:ilvl w:val="0"/>
          <w:numId w:val="60"/>
        </w:numPr>
      </w:pPr>
      <w:r w:rsidRPr="00472CB8">
        <w:t>Ukoliko se pri izvođenju građevinskih zahvata ili bilo kakvih drugih radova unutar područja obuhvata UPU, u zemlji naiđe na predmete ili nalaze za koje bi se moglo pretpostaviti da imaju arheološki ili povijesni značaj, potrebno je radove odmah obustaviti i obavijestiti o tome javnopravno tijelo nadležno za zaštitu kulturnih dobara – Konzervatorski odjel, koje će dati detaljne upute o daljnjem postupku.</w:t>
      </w:r>
    </w:p>
    <w:p w14:paraId="2EB7534B" w14:textId="77777777" w:rsidR="002D0356" w:rsidRPr="00472CB8" w:rsidRDefault="002D0356" w:rsidP="00FA79B9">
      <w:pPr>
        <w:pStyle w:val="Naslov1"/>
      </w:pPr>
      <w:bookmarkStart w:id="87" w:name="_Toc128126411"/>
      <w:r w:rsidRPr="00472CB8">
        <w:t>POSTUPANJE S OTPADOM</w:t>
      </w:r>
      <w:bookmarkEnd w:id="86"/>
      <w:bookmarkEnd w:id="87"/>
    </w:p>
    <w:p w14:paraId="4A031E04" w14:textId="77777777" w:rsidR="005D4C3E" w:rsidRPr="00472CB8" w:rsidRDefault="005D4C3E" w:rsidP="005D4C3E">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74A35B03" w14:textId="77777777" w:rsidR="005D4C3E" w:rsidRPr="00472CB8" w:rsidRDefault="005D4C3E" w:rsidP="00F52102">
      <w:pPr>
        <w:pStyle w:val="Normalstavci"/>
        <w:numPr>
          <w:ilvl w:val="0"/>
          <w:numId w:val="15"/>
        </w:numPr>
      </w:pPr>
      <w:r w:rsidRPr="00472CB8">
        <w:t>Unutar područja UPU nije moguće smjestiti djelatnosti gospodarenja otpadom.</w:t>
      </w:r>
    </w:p>
    <w:p w14:paraId="39E780F2" w14:textId="77777777" w:rsidR="002D0356" w:rsidRPr="00472CB8" w:rsidRDefault="002D0356"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14A8B53" w14:textId="71C3C92E" w:rsidR="002D0356" w:rsidRPr="00472CB8" w:rsidRDefault="002D0356" w:rsidP="00F52102">
      <w:pPr>
        <w:pStyle w:val="Normalstavci"/>
        <w:numPr>
          <w:ilvl w:val="0"/>
          <w:numId w:val="14"/>
        </w:numPr>
      </w:pPr>
      <w:r w:rsidRPr="00472CB8">
        <w:t xml:space="preserve">Za sve građevne čestice prilikom izrade </w:t>
      </w:r>
      <w:r w:rsidR="00AA3902">
        <w:t>projektne dokumentacije</w:t>
      </w:r>
      <w:r w:rsidRPr="00472CB8">
        <w:t xml:space="preserve"> </w:t>
      </w:r>
      <w:r w:rsidR="009C5E3D" w:rsidRPr="00472CB8">
        <w:t xml:space="preserve">potrebno je </w:t>
      </w:r>
      <w:r w:rsidRPr="00472CB8">
        <w:t xml:space="preserve">definirati mjesto za postavu </w:t>
      </w:r>
      <w:r w:rsidR="009C5E3D" w:rsidRPr="00472CB8">
        <w:t>spremnika</w:t>
      </w:r>
      <w:r w:rsidRPr="00472CB8">
        <w:t xml:space="preserve"> za skupljanje komunalnog otpada</w:t>
      </w:r>
      <w:r w:rsidR="00331B06" w:rsidRPr="00472CB8">
        <w:t xml:space="preserve"> i eventualno tehnološkog otpada </w:t>
      </w:r>
      <w:r w:rsidRPr="00472CB8">
        <w:t>na građevnoj čestici i navesti način zbrinjavanja, odnosno mjesto odlaganja otpada, te tehnologiju skupljanja.</w:t>
      </w:r>
    </w:p>
    <w:p w14:paraId="047429F6" w14:textId="0BC59CCB" w:rsidR="00331B06" w:rsidRPr="00472CB8" w:rsidRDefault="00331B06" w:rsidP="00F52102">
      <w:pPr>
        <w:pStyle w:val="Normalstavci"/>
        <w:numPr>
          <w:ilvl w:val="0"/>
          <w:numId w:val="14"/>
        </w:numPr>
      </w:pPr>
      <w:r w:rsidRPr="00472CB8">
        <w:t>Medicinski otpad</w:t>
      </w:r>
      <w:r w:rsidR="004227A4" w:rsidRPr="00472CB8">
        <w:t>, koji potencijalno može nastati pri obavljanju djelatnosti u medicinsko – dijagnostičkom centru, z</w:t>
      </w:r>
      <w:r w:rsidRPr="00472CB8">
        <w:t xml:space="preserve">brinjava </w:t>
      </w:r>
      <w:r w:rsidR="004227A4" w:rsidRPr="00472CB8">
        <w:t xml:space="preserve">se </w:t>
      </w:r>
      <w:r w:rsidRPr="00472CB8">
        <w:t>neposrednom primjenom odgovarajućih propisa za tu vrstu otpada.</w:t>
      </w:r>
    </w:p>
    <w:p w14:paraId="078207AE" w14:textId="77777777" w:rsidR="00351EFC" w:rsidRPr="00472CB8" w:rsidRDefault="00351EFC" w:rsidP="00FA79B9">
      <w:pPr>
        <w:pStyle w:val="Naslov1"/>
      </w:pPr>
      <w:bookmarkStart w:id="88" w:name="_Toc114555507"/>
      <w:bookmarkStart w:id="89" w:name="_Toc173029966"/>
      <w:bookmarkStart w:id="90" w:name="_Toc173041466"/>
      <w:bookmarkStart w:id="91" w:name="_Toc352766782"/>
      <w:bookmarkStart w:id="92" w:name="_Toc128126412"/>
      <w:r w:rsidRPr="00472CB8">
        <w:t>MJERE SPREČAVANJA NEPOVOLJNA UTJECAJA NA OKOLIŠ</w:t>
      </w:r>
      <w:bookmarkEnd w:id="88"/>
      <w:bookmarkEnd w:id="89"/>
      <w:bookmarkEnd w:id="90"/>
      <w:bookmarkEnd w:id="91"/>
      <w:bookmarkEnd w:id="92"/>
    </w:p>
    <w:p w14:paraId="0F315EE8" w14:textId="77777777" w:rsidR="005A4983" w:rsidRPr="00472CB8" w:rsidRDefault="005A4983" w:rsidP="00FA79B9">
      <w:pPr>
        <w:pStyle w:val="Naslov2"/>
      </w:pPr>
      <w:bookmarkStart w:id="93" w:name="_Toc128126413"/>
      <w:bookmarkStart w:id="94" w:name="_Toc164237326"/>
      <w:bookmarkStart w:id="95" w:name="_Toc173029967"/>
      <w:bookmarkStart w:id="96" w:name="_Toc173041467"/>
      <w:bookmarkStart w:id="97" w:name="_Toc352766783"/>
      <w:r w:rsidRPr="00472CB8">
        <w:t>Zaštita od onečišćenja okoliša otpadnim vodama</w:t>
      </w:r>
      <w:bookmarkEnd w:id="93"/>
    </w:p>
    <w:bookmarkEnd w:id="94"/>
    <w:bookmarkEnd w:id="95"/>
    <w:bookmarkEnd w:id="96"/>
    <w:bookmarkEnd w:id="97"/>
    <w:p w14:paraId="5902E62A" w14:textId="77777777" w:rsidR="00351EFC" w:rsidRPr="00472CB8" w:rsidRDefault="00351EFC"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5F44CD65" w14:textId="77777777" w:rsidR="005D4C3E" w:rsidRPr="00472CB8" w:rsidRDefault="005D4C3E" w:rsidP="00F52102">
      <w:pPr>
        <w:pStyle w:val="Normalstavci"/>
        <w:numPr>
          <w:ilvl w:val="0"/>
          <w:numId w:val="16"/>
        </w:numPr>
      </w:pPr>
      <w:bookmarkStart w:id="98" w:name="_Toc164237327"/>
      <w:bookmarkStart w:id="99" w:name="_Toc173029968"/>
      <w:bookmarkStart w:id="100" w:name="_Toc173041468"/>
      <w:r w:rsidRPr="00472CB8">
        <w:t>Područje obuhvata UPU ne nalazi se unutar zona zaštita izvorišta vodocrpilišta.</w:t>
      </w:r>
    </w:p>
    <w:p w14:paraId="6D888A5C" w14:textId="1BF28166" w:rsidR="00351EFC" w:rsidRPr="00472CB8" w:rsidRDefault="00351EFC" w:rsidP="00F52102">
      <w:pPr>
        <w:pStyle w:val="Normalstavci"/>
        <w:numPr>
          <w:ilvl w:val="0"/>
          <w:numId w:val="16"/>
        </w:numPr>
      </w:pPr>
      <w:r w:rsidRPr="00472CB8">
        <w:t>Za sve čestice treba predvidjeti skupljanje i odvodnju voda na način da zadovoljavaju zakonom propisane standarde kvalitete vode sukladno Pravilnik</w:t>
      </w:r>
      <w:r w:rsidR="00C4432E" w:rsidRPr="00472CB8">
        <w:t>u</w:t>
      </w:r>
      <w:r w:rsidRPr="00472CB8">
        <w:t xml:space="preserve"> o graničnim vrijednostima emisija otpadnih voda (</w:t>
      </w:r>
      <w:r w:rsidR="006B1E3D" w:rsidRPr="00472CB8">
        <w:t>„Narodne novine“</w:t>
      </w:r>
      <w:r w:rsidRPr="00472CB8">
        <w:t xml:space="preserve"> br. </w:t>
      </w:r>
      <w:r w:rsidR="00AB5BF3" w:rsidRPr="00472CB8">
        <w:t>26/20</w:t>
      </w:r>
      <w:r w:rsidRPr="00472CB8">
        <w:t>), prije ispuštanja u sustave javne odvodnje</w:t>
      </w:r>
      <w:r w:rsidR="005D4C3E" w:rsidRPr="00472CB8">
        <w:t xml:space="preserve">, odnosno u površinske i podzemne vode i </w:t>
      </w:r>
      <w:r w:rsidR="00BA1DD6" w:rsidRPr="00472CB8">
        <w:t xml:space="preserve">na </w:t>
      </w:r>
      <w:r w:rsidR="005D4C3E" w:rsidRPr="00472CB8">
        <w:t>tlo</w:t>
      </w:r>
      <w:r w:rsidRPr="00472CB8">
        <w:t>.</w:t>
      </w:r>
    </w:p>
    <w:p w14:paraId="1F84FF17" w14:textId="77777777" w:rsidR="005A4983" w:rsidRPr="00472CB8" w:rsidRDefault="005A4983" w:rsidP="00FA79B9">
      <w:pPr>
        <w:pStyle w:val="Naslov2"/>
      </w:pPr>
      <w:bookmarkStart w:id="101" w:name="_Toc128126414"/>
      <w:bookmarkStart w:id="102" w:name="_Toc352766784"/>
      <w:r w:rsidRPr="00472CB8">
        <w:lastRenderedPageBreak/>
        <w:t>Zaštita od onečišćenja zraka</w:t>
      </w:r>
      <w:bookmarkEnd w:id="101"/>
    </w:p>
    <w:bookmarkEnd w:id="98"/>
    <w:bookmarkEnd w:id="99"/>
    <w:bookmarkEnd w:id="100"/>
    <w:bookmarkEnd w:id="102"/>
    <w:p w14:paraId="69A0DFA0" w14:textId="77777777" w:rsidR="00351EFC" w:rsidRPr="00472CB8" w:rsidRDefault="00351EFC"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3B6ADBA7" w14:textId="77777777" w:rsidR="00AA3902" w:rsidRDefault="005A4983" w:rsidP="00F52102">
      <w:pPr>
        <w:pStyle w:val="Normalstavci"/>
        <w:numPr>
          <w:ilvl w:val="0"/>
          <w:numId w:val="17"/>
        </w:numPr>
      </w:pPr>
      <w:r w:rsidRPr="00472CB8">
        <w:t>Potrebno je primijeniti mjere zaštite i poboljšanja kakvoće zraka prema Zakonu o zaštiti zraka („Narodne novine“ broj 127/19), odgovarajućim podzakonskim aktima</w:t>
      </w:r>
      <w:r w:rsidR="00AA3902">
        <w:t>.</w:t>
      </w:r>
    </w:p>
    <w:p w14:paraId="6BDC11EF" w14:textId="77777777" w:rsidR="005A4983" w:rsidRPr="00472CB8" w:rsidRDefault="005A4983" w:rsidP="00FA79B9">
      <w:pPr>
        <w:pStyle w:val="Naslov2"/>
      </w:pPr>
      <w:bookmarkStart w:id="103" w:name="_Toc475607469"/>
      <w:bookmarkStart w:id="104" w:name="_Toc513103708"/>
      <w:bookmarkStart w:id="105" w:name="_Toc85436214"/>
      <w:bookmarkStart w:id="106" w:name="_Toc128126415"/>
      <w:r w:rsidRPr="00472CB8">
        <w:t>Svjetlosno onečišćenje</w:t>
      </w:r>
      <w:bookmarkEnd w:id="103"/>
      <w:bookmarkEnd w:id="104"/>
      <w:bookmarkEnd w:id="105"/>
      <w:bookmarkEnd w:id="106"/>
    </w:p>
    <w:p w14:paraId="74A8DD0E" w14:textId="77777777" w:rsidR="005A4983" w:rsidRPr="00472CB8" w:rsidRDefault="005A4983"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829592D" w14:textId="4155CE86" w:rsidR="005A4983" w:rsidRPr="00472CB8" w:rsidRDefault="005A4983" w:rsidP="00AB4839">
      <w:pPr>
        <w:pStyle w:val="Normalstavci"/>
        <w:numPr>
          <w:ilvl w:val="0"/>
          <w:numId w:val="55"/>
        </w:numPr>
      </w:pPr>
      <w:r w:rsidRPr="00472CB8">
        <w:t xml:space="preserve">Radi zaštite od svjetlosnog onečišćenja rasvjetna tijela vanjske rasvjete </w:t>
      </w:r>
      <w:r w:rsidR="00AA3902">
        <w:t>moraju</w:t>
      </w:r>
      <w:r w:rsidRPr="00472CB8">
        <w:t xml:space="preserve"> imati zaslon izveden na način da spriječe širenje svjetlosnog snopa u vis.</w:t>
      </w:r>
    </w:p>
    <w:p w14:paraId="154F0D69" w14:textId="5F7ABE5B" w:rsidR="005A4983" w:rsidRPr="00472CB8" w:rsidRDefault="005A4983" w:rsidP="00A44AD7">
      <w:pPr>
        <w:pStyle w:val="Normalstavci"/>
        <w:numPr>
          <w:ilvl w:val="0"/>
          <w:numId w:val="92"/>
        </w:numPr>
      </w:pPr>
      <w:r w:rsidRPr="00472CB8">
        <w:t>Kod izbora svjetlosnog izvora rasvjetnog tijela treba voditi računa o emisiji energije u okoliš.</w:t>
      </w:r>
    </w:p>
    <w:p w14:paraId="14C22481" w14:textId="77777777" w:rsidR="005A4983" w:rsidRPr="00472CB8" w:rsidRDefault="005A4983" w:rsidP="00A44AD7">
      <w:pPr>
        <w:pStyle w:val="Normalstavci"/>
        <w:numPr>
          <w:ilvl w:val="0"/>
          <w:numId w:val="92"/>
        </w:numPr>
      </w:pPr>
      <w:r w:rsidRPr="00472CB8">
        <w:t>Ostale mjere zaštite utvrđuju se temeljem Zakona o zaštiti od svjetlosnog onečišćenja („Narodne novine“ broj 14/19).</w:t>
      </w:r>
    </w:p>
    <w:p w14:paraId="1AD41A49" w14:textId="77777777" w:rsidR="005A4983" w:rsidRPr="00472CB8" w:rsidRDefault="005A4983" w:rsidP="00FA79B9">
      <w:pPr>
        <w:pStyle w:val="Naslov2"/>
      </w:pPr>
      <w:bookmarkStart w:id="107" w:name="_Toc85436215"/>
      <w:bookmarkStart w:id="108" w:name="_Toc128126416"/>
      <w:r w:rsidRPr="00472CB8">
        <w:t>Zaštita od buke</w:t>
      </w:r>
      <w:bookmarkEnd w:id="107"/>
      <w:bookmarkEnd w:id="108"/>
    </w:p>
    <w:p w14:paraId="55D5AD77" w14:textId="77777777" w:rsidR="00351EFC" w:rsidRPr="00472CB8" w:rsidRDefault="00351EFC" w:rsidP="00E929EC">
      <w:pPr>
        <w:pStyle w:val="lanak0"/>
      </w:pPr>
      <w:bookmarkStart w:id="109" w:name="_Toc164237329"/>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CB6CBCC" w14:textId="77777777" w:rsidR="008D563D" w:rsidRPr="00472CB8" w:rsidRDefault="008D563D" w:rsidP="00AB4839">
      <w:pPr>
        <w:pStyle w:val="Normalstavci"/>
        <w:numPr>
          <w:ilvl w:val="0"/>
          <w:numId w:val="64"/>
        </w:numPr>
      </w:pPr>
      <w:bookmarkStart w:id="110" w:name="_Toc173029970"/>
      <w:bookmarkStart w:id="111" w:name="_Toc173041470"/>
      <w:r w:rsidRPr="00472CB8">
        <w:t>Mjere zaštite od buke provode se prema Zakonu o zaštiti od buke („Narodne novine“ broj 30/09, 55/13, 153/13, 41/16, 114/18, 14/21) i primjenom odgovarajućih podzakonskih propisa.</w:t>
      </w:r>
    </w:p>
    <w:p w14:paraId="3BB53E21" w14:textId="77777777" w:rsidR="008D563D" w:rsidRPr="00472CB8" w:rsidRDefault="008D563D" w:rsidP="00A44AD7">
      <w:pPr>
        <w:pStyle w:val="Normalstavci"/>
        <w:numPr>
          <w:ilvl w:val="0"/>
          <w:numId w:val="92"/>
        </w:numPr>
      </w:pPr>
      <w:r w:rsidRPr="00472CB8">
        <w:t>Najveća dopuštena ocjenska razina buke u unutarnjim prostorima utvrđuje se ovisno o namjeni pojedine građevine, a treba se primjenom tehničkih mjera ograničiti na dozvoljenu, s obzirom na vrstu izvora buke, vrijeme i mjesto nastanka.</w:t>
      </w:r>
    </w:p>
    <w:p w14:paraId="331D5CEB" w14:textId="17A329A1" w:rsidR="008D563D" w:rsidRPr="00B119E4" w:rsidRDefault="008D563D" w:rsidP="00A44AD7">
      <w:pPr>
        <w:pStyle w:val="Normalstavci"/>
        <w:numPr>
          <w:ilvl w:val="0"/>
          <w:numId w:val="92"/>
        </w:numPr>
      </w:pPr>
      <w:r w:rsidRPr="00472CB8">
        <w:t xml:space="preserve">Najveće dopuštene ocjenske razine buke u vanjskom prostoru utvrđuju se prema Pravilniku o </w:t>
      </w:r>
      <w:r w:rsidRPr="00B119E4">
        <w:t>najvišim dopuštenim razinama buke s obzirom na vrstu izvora buke, vrijeme i mjesto nastanka („Narodne novine“ broj 143/21), te ovisno o namjeni površine unutar koje se pojedina građevna čestica nalazi, prema sljedećoj tabeli:</w:t>
      </w:r>
    </w:p>
    <w:p w14:paraId="44783553" w14:textId="77777777" w:rsidR="00CE6632" w:rsidRPr="00B119E4" w:rsidRDefault="00CE6632" w:rsidP="008D563D">
      <w:pPr>
        <w:widowControl/>
        <w:tabs>
          <w:tab w:val="left" w:pos="851"/>
        </w:tabs>
        <w:ind w:hanging="284"/>
        <w:outlineLvl w:val="0"/>
        <w:rPr>
          <w:snapToGrid/>
          <w:lang w:eastAsia="hr-HR"/>
        </w:rPr>
      </w:pPr>
    </w:p>
    <w:tbl>
      <w:tblPr>
        <w:tblStyle w:val="Reetkatablice"/>
        <w:tblW w:w="8075" w:type="dxa"/>
        <w:tblInd w:w="495" w:type="dxa"/>
        <w:tblLayout w:type="fixed"/>
        <w:tblLook w:val="04A0" w:firstRow="1" w:lastRow="0" w:firstColumn="1" w:lastColumn="0" w:noHBand="0" w:noVBand="1"/>
      </w:tblPr>
      <w:tblGrid>
        <w:gridCol w:w="1271"/>
        <w:gridCol w:w="2126"/>
        <w:gridCol w:w="1169"/>
        <w:gridCol w:w="1170"/>
        <w:gridCol w:w="1169"/>
        <w:gridCol w:w="1170"/>
      </w:tblGrid>
      <w:tr w:rsidR="00B119E4" w:rsidRPr="00B119E4" w14:paraId="04CF146D" w14:textId="77777777" w:rsidTr="008D563D">
        <w:tc>
          <w:tcPr>
            <w:tcW w:w="1271" w:type="dxa"/>
            <w:vMerge w:val="restart"/>
            <w:vAlign w:val="center"/>
          </w:tcPr>
          <w:p w14:paraId="0F248826" w14:textId="77777777" w:rsidR="008D563D" w:rsidRPr="00B119E4" w:rsidRDefault="008D563D" w:rsidP="008D563D">
            <w:pPr>
              <w:widowControl/>
              <w:ind w:left="0" w:firstLine="0"/>
              <w:jc w:val="center"/>
              <w:rPr>
                <w:lang w:eastAsia="hr-HR"/>
              </w:rPr>
            </w:pPr>
            <w:r w:rsidRPr="00B119E4">
              <w:rPr>
                <w:lang w:eastAsia="hr-HR"/>
              </w:rPr>
              <w:t>ZONA BUKE</w:t>
            </w:r>
          </w:p>
        </w:tc>
        <w:tc>
          <w:tcPr>
            <w:tcW w:w="2126" w:type="dxa"/>
            <w:vMerge w:val="restart"/>
            <w:vAlign w:val="center"/>
          </w:tcPr>
          <w:p w14:paraId="0787D2C1" w14:textId="41547ED0" w:rsidR="008D563D" w:rsidRPr="00B119E4" w:rsidRDefault="008D563D" w:rsidP="008D563D">
            <w:pPr>
              <w:widowControl/>
              <w:ind w:left="0" w:firstLine="0"/>
              <w:jc w:val="center"/>
              <w:rPr>
                <w:lang w:eastAsia="hr-HR"/>
              </w:rPr>
            </w:pPr>
            <w:r w:rsidRPr="00B119E4">
              <w:rPr>
                <w:lang w:eastAsia="hr-HR"/>
              </w:rPr>
              <w:t>NAMJENA POVRŠINA</w:t>
            </w:r>
          </w:p>
        </w:tc>
        <w:tc>
          <w:tcPr>
            <w:tcW w:w="4678" w:type="dxa"/>
            <w:gridSpan w:val="4"/>
            <w:vAlign w:val="center"/>
          </w:tcPr>
          <w:p w14:paraId="00ACEB64" w14:textId="77777777" w:rsidR="008D563D" w:rsidRPr="00B119E4" w:rsidRDefault="008D563D" w:rsidP="008D563D">
            <w:pPr>
              <w:widowControl/>
              <w:ind w:left="0" w:firstLine="0"/>
              <w:jc w:val="center"/>
              <w:rPr>
                <w:lang w:eastAsia="hr-HR"/>
              </w:rPr>
            </w:pPr>
            <w:r w:rsidRPr="00B119E4">
              <w:rPr>
                <w:lang w:eastAsia="hr-HR"/>
              </w:rPr>
              <w:t>Najviše dopuštene ocjenske razine buke u vanjskom prostoru /L</w:t>
            </w:r>
            <w:r w:rsidRPr="00B119E4">
              <w:rPr>
                <w:vertAlign w:val="subscript"/>
                <w:lang w:eastAsia="hr-HR"/>
              </w:rPr>
              <w:t xml:space="preserve">R,Aeg </w:t>
            </w:r>
            <w:r w:rsidRPr="00B119E4">
              <w:rPr>
                <w:lang w:eastAsia="hr-HR"/>
              </w:rPr>
              <w:t>/ dB(A)</w:t>
            </w:r>
          </w:p>
        </w:tc>
      </w:tr>
      <w:tr w:rsidR="00B119E4" w:rsidRPr="00B119E4" w14:paraId="6D1D7B01" w14:textId="77777777" w:rsidTr="008D563D">
        <w:tc>
          <w:tcPr>
            <w:tcW w:w="1271" w:type="dxa"/>
            <w:vMerge/>
          </w:tcPr>
          <w:p w14:paraId="174F5CD0" w14:textId="77777777" w:rsidR="008D563D" w:rsidRPr="00B119E4" w:rsidRDefault="008D563D" w:rsidP="008D563D">
            <w:pPr>
              <w:ind w:left="0" w:firstLine="0"/>
              <w:rPr>
                <w:lang w:eastAsia="hr-HR"/>
              </w:rPr>
            </w:pPr>
          </w:p>
        </w:tc>
        <w:tc>
          <w:tcPr>
            <w:tcW w:w="2126" w:type="dxa"/>
            <w:vMerge/>
          </w:tcPr>
          <w:p w14:paraId="5AA853E9" w14:textId="77777777" w:rsidR="008D563D" w:rsidRPr="00B119E4" w:rsidRDefault="008D563D" w:rsidP="008D563D">
            <w:pPr>
              <w:ind w:left="0" w:firstLine="0"/>
              <w:rPr>
                <w:lang w:eastAsia="hr-HR"/>
              </w:rPr>
            </w:pPr>
          </w:p>
        </w:tc>
        <w:tc>
          <w:tcPr>
            <w:tcW w:w="1169" w:type="dxa"/>
            <w:vAlign w:val="center"/>
          </w:tcPr>
          <w:p w14:paraId="06A802FF" w14:textId="77777777" w:rsidR="008D563D" w:rsidRPr="00B119E4" w:rsidRDefault="008D563D" w:rsidP="008D563D">
            <w:pPr>
              <w:widowControl/>
              <w:ind w:left="0" w:firstLine="0"/>
              <w:jc w:val="center"/>
              <w:rPr>
                <w:lang w:eastAsia="hr-HR"/>
              </w:rPr>
            </w:pPr>
            <w:r w:rsidRPr="00B119E4">
              <w:rPr>
                <w:lang w:eastAsia="hr-HR"/>
              </w:rPr>
              <w:t>L</w:t>
            </w:r>
            <w:r w:rsidRPr="00B119E4">
              <w:rPr>
                <w:vertAlign w:val="subscript"/>
                <w:lang w:eastAsia="hr-HR"/>
              </w:rPr>
              <w:t>day</w:t>
            </w:r>
          </w:p>
        </w:tc>
        <w:tc>
          <w:tcPr>
            <w:tcW w:w="1170" w:type="dxa"/>
            <w:vAlign w:val="center"/>
          </w:tcPr>
          <w:p w14:paraId="7687A529" w14:textId="77777777" w:rsidR="008D563D" w:rsidRPr="00B119E4" w:rsidRDefault="008D563D" w:rsidP="008D563D">
            <w:pPr>
              <w:widowControl/>
              <w:ind w:left="0" w:firstLine="0"/>
              <w:jc w:val="center"/>
              <w:rPr>
                <w:lang w:eastAsia="hr-HR"/>
              </w:rPr>
            </w:pPr>
            <w:r w:rsidRPr="00B119E4">
              <w:rPr>
                <w:lang w:eastAsia="hr-HR"/>
              </w:rPr>
              <w:t>L</w:t>
            </w:r>
            <w:r w:rsidRPr="00B119E4">
              <w:rPr>
                <w:vertAlign w:val="subscript"/>
                <w:lang w:eastAsia="hr-HR"/>
              </w:rPr>
              <w:t>evening</w:t>
            </w:r>
          </w:p>
        </w:tc>
        <w:tc>
          <w:tcPr>
            <w:tcW w:w="1169" w:type="dxa"/>
            <w:vAlign w:val="center"/>
          </w:tcPr>
          <w:p w14:paraId="4CD7FC65" w14:textId="77777777" w:rsidR="008D563D" w:rsidRPr="00B119E4" w:rsidRDefault="008D563D" w:rsidP="008D563D">
            <w:pPr>
              <w:widowControl/>
              <w:ind w:left="0" w:firstLine="0"/>
              <w:jc w:val="center"/>
              <w:rPr>
                <w:lang w:eastAsia="hr-HR"/>
              </w:rPr>
            </w:pPr>
            <w:r w:rsidRPr="00B119E4">
              <w:rPr>
                <w:lang w:eastAsia="hr-HR"/>
              </w:rPr>
              <w:t>L</w:t>
            </w:r>
            <w:r w:rsidRPr="00B119E4">
              <w:rPr>
                <w:vertAlign w:val="subscript"/>
                <w:lang w:eastAsia="hr-HR"/>
              </w:rPr>
              <w:t>night</w:t>
            </w:r>
          </w:p>
        </w:tc>
        <w:tc>
          <w:tcPr>
            <w:tcW w:w="1170" w:type="dxa"/>
            <w:vAlign w:val="center"/>
          </w:tcPr>
          <w:p w14:paraId="14FA9B1E" w14:textId="77777777" w:rsidR="008D563D" w:rsidRPr="00B119E4" w:rsidRDefault="008D563D" w:rsidP="008D563D">
            <w:pPr>
              <w:widowControl/>
              <w:ind w:left="0" w:firstLine="0"/>
              <w:jc w:val="center"/>
              <w:rPr>
                <w:lang w:eastAsia="hr-HR"/>
              </w:rPr>
            </w:pPr>
            <w:r w:rsidRPr="00B119E4">
              <w:rPr>
                <w:lang w:eastAsia="hr-HR"/>
              </w:rPr>
              <w:t>L</w:t>
            </w:r>
            <w:r w:rsidRPr="00B119E4">
              <w:rPr>
                <w:vertAlign w:val="subscript"/>
                <w:lang w:eastAsia="hr-HR"/>
              </w:rPr>
              <w:t>den</w:t>
            </w:r>
          </w:p>
        </w:tc>
      </w:tr>
      <w:tr w:rsidR="00B119E4" w:rsidRPr="00B119E4" w14:paraId="36E087C8" w14:textId="77777777" w:rsidTr="008D563D">
        <w:trPr>
          <w:trHeight w:val="230"/>
        </w:trPr>
        <w:tc>
          <w:tcPr>
            <w:tcW w:w="1271" w:type="dxa"/>
            <w:vAlign w:val="center"/>
          </w:tcPr>
          <w:p w14:paraId="59A5BEF9" w14:textId="5EC5E61C" w:rsidR="008D563D" w:rsidRPr="00B119E4" w:rsidRDefault="008D563D" w:rsidP="008D563D">
            <w:pPr>
              <w:ind w:left="0" w:firstLine="0"/>
              <w:jc w:val="center"/>
              <w:rPr>
                <w:lang w:eastAsia="hr-HR"/>
              </w:rPr>
            </w:pPr>
            <w:r w:rsidRPr="00B119E4">
              <w:rPr>
                <w:lang w:eastAsia="hr-HR"/>
              </w:rPr>
              <w:t>2</w:t>
            </w:r>
          </w:p>
        </w:tc>
        <w:tc>
          <w:tcPr>
            <w:tcW w:w="2126" w:type="dxa"/>
            <w:vAlign w:val="center"/>
          </w:tcPr>
          <w:p w14:paraId="469C3B16" w14:textId="6C775A7C" w:rsidR="008D563D" w:rsidRPr="00B119E4" w:rsidRDefault="00E91518" w:rsidP="008D563D">
            <w:pPr>
              <w:ind w:left="0" w:firstLine="0"/>
              <w:jc w:val="center"/>
            </w:pPr>
            <w:r w:rsidRPr="00B119E4">
              <w:t xml:space="preserve">S, </w:t>
            </w:r>
            <w:r w:rsidR="000076AF" w:rsidRPr="00B119E4">
              <w:t>T2</w:t>
            </w:r>
          </w:p>
        </w:tc>
        <w:tc>
          <w:tcPr>
            <w:tcW w:w="1169" w:type="dxa"/>
            <w:vAlign w:val="center"/>
          </w:tcPr>
          <w:p w14:paraId="729392A8" w14:textId="3BAF17C1" w:rsidR="008D563D" w:rsidRPr="00B119E4" w:rsidRDefault="008D563D" w:rsidP="008D563D">
            <w:pPr>
              <w:ind w:left="0" w:firstLine="0"/>
              <w:jc w:val="center"/>
              <w:rPr>
                <w:lang w:eastAsia="hr-HR"/>
              </w:rPr>
            </w:pPr>
            <w:r w:rsidRPr="00B119E4">
              <w:rPr>
                <w:lang w:eastAsia="hr-HR"/>
              </w:rPr>
              <w:t>55</w:t>
            </w:r>
          </w:p>
        </w:tc>
        <w:tc>
          <w:tcPr>
            <w:tcW w:w="1170" w:type="dxa"/>
            <w:vAlign w:val="center"/>
          </w:tcPr>
          <w:p w14:paraId="226E24CE" w14:textId="472F29DE" w:rsidR="008D563D" w:rsidRPr="00B119E4" w:rsidRDefault="008D563D" w:rsidP="008D563D">
            <w:pPr>
              <w:ind w:left="0" w:firstLine="0"/>
              <w:jc w:val="center"/>
              <w:rPr>
                <w:lang w:eastAsia="hr-HR"/>
              </w:rPr>
            </w:pPr>
            <w:r w:rsidRPr="00B119E4">
              <w:rPr>
                <w:lang w:eastAsia="hr-HR"/>
              </w:rPr>
              <w:t>55</w:t>
            </w:r>
          </w:p>
        </w:tc>
        <w:tc>
          <w:tcPr>
            <w:tcW w:w="1169" w:type="dxa"/>
            <w:vAlign w:val="center"/>
          </w:tcPr>
          <w:p w14:paraId="7686AA5B" w14:textId="776612EB" w:rsidR="008D563D" w:rsidRPr="00B119E4" w:rsidRDefault="008D563D" w:rsidP="008D563D">
            <w:pPr>
              <w:ind w:left="0" w:firstLine="0"/>
              <w:jc w:val="center"/>
              <w:rPr>
                <w:lang w:eastAsia="hr-HR"/>
              </w:rPr>
            </w:pPr>
            <w:r w:rsidRPr="00B119E4">
              <w:rPr>
                <w:lang w:eastAsia="hr-HR"/>
              </w:rPr>
              <w:t>40</w:t>
            </w:r>
          </w:p>
        </w:tc>
        <w:tc>
          <w:tcPr>
            <w:tcW w:w="1170" w:type="dxa"/>
            <w:vAlign w:val="center"/>
          </w:tcPr>
          <w:p w14:paraId="274255C1" w14:textId="21F0C971" w:rsidR="008D563D" w:rsidRPr="00B119E4" w:rsidRDefault="008D563D" w:rsidP="008D563D">
            <w:pPr>
              <w:ind w:left="0" w:firstLine="0"/>
              <w:jc w:val="center"/>
              <w:rPr>
                <w:lang w:eastAsia="hr-HR"/>
              </w:rPr>
            </w:pPr>
            <w:r w:rsidRPr="00B119E4">
              <w:rPr>
                <w:lang w:eastAsia="hr-HR"/>
              </w:rPr>
              <w:t>56</w:t>
            </w:r>
          </w:p>
        </w:tc>
      </w:tr>
      <w:tr w:rsidR="008D563D" w:rsidRPr="00B119E4" w14:paraId="61E74DD6" w14:textId="77777777" w:rsidTr="008D563D">
        <w:trPr>
          <w:trHeight w:val="230"/>
        </w:trPr>
        <w:tc>
          <w:tcPr>
            <w:tcW w:w="1271" w:type="dxa"/>
            <w:vAlign w:val="center"/>
          </w:tcPr>
          <w:p w14:paraId="715E9523" w14:textId="77777777" w:rsidR="008D563D" w:rsidRPr="00B119E4" w:rsidRDefault="008D563D" w:rsidP="008D563D">
            <w:pPr>
              <w:ind w:left="0" w:firstLine="0"/>
              <w:jc w:val="center"/>
              <w:rPr>
                <w:lang w:eastAsia="hr-HR"/>
              </w:rPr>
            </w:pPr>
            <w:r w:rsidRPr="00B119E4">
              <w:rPr>
                <w:lang w:eastAsia="hr-HR"/>
              </w:rPr>
              <w:t>4</w:t>
            </w:r>
          </w:p>
        </w:tc>
        <w:tc>
          <w:tcPr>
            <w:tcW w:w="2126" w:type="dxa"/>
            <w:vAlign w:val="center"/>
          </w:tcPr>
          <w:p w14:paraId="548C4910" w14:textId="2016894F" w:rsidR="008D563D" w:rsidRPr="00B119E4" w:rsidRDefault="000076AF" w:rsidP="000076AF">
            <w:pPr>
              <w:ind w:left="0" w:firstLine="0"/>
              <w:jc w:val="center"/>
              <w:rPr>
                <w:lang w:eastAsia="hr-HR"/>
              </w:rPr>
            </w:pPr>
            <w:r w:rsidRPr="00B119E4">
              <w:t>T5, SZ</w:t>
            </w:r>
          </w:p>
        </w:tc>
        <w:tc>
          <w:tcPr>
            <w:tcW w:w="1169" w:type="dxa"/>
            <w:vAlign w:val="center"/>
          </w:tcPr>
          <w:p w14:paraId="24DBD3A4" w14:textId="77777777" w:rsidR="008D563D" w:rsidRPr="00B119E4" w:rsidRDefault="008D563D" w:rsidP="008D563D">
            <w:pPr>
              <w:ind w:left="0" w:firstLine="0"/>
              <w:jc w:val="center"/>
              <w:rPr>
                <w:lang w:eastAsia="hr-HR"/>
              </w:rPr>
            </w:pPr>
            <w:r w:rsidRPr="00B119E4">
              <w:rPr>
                <w:lang w:eastAsia="hr-HR"/>
              </w:rPr>
              <w:t>65</w:t>
            </w:r>
          </w:p>
        </w:tc>
        <w:tc>
          <w:tcPr>
            <w:tcW w:w="1170" w:type="dxa"/>
            <w:vAlign w:val="center"/>
          </w:tcPr>
          <w:p w14:paraId="2052F27A" w14:textId="77777777" w:rsidR="008D563D" w:rsidRPr="00B119E4" w:rsidRDefault="008D563D" w:rsidP="008D563D">
            <w:pPr>
              <w:ind w:left="0" w:firstLine="0"/>
              <w:jc w:val="center"/>
              <w:rPr>
                <w:lang w:eastAsia="hr-HR"/>
              </w:rPr>
            </w:pPr>
            <w:r w:rsidRPr="00B119E4">
              <w:rPr>
                <w:lang w:eastAsia="hr-HR"/>
              </w:rPr>
              <w:t>65</w:t>
            </w:r>
          </w:p>
        </w:tc>
        <w:tc>
          <w:tcPr>
            <w:tcW w:w="1169" w:type="dxa"/>
            <w:vAlign w:val="center"/>
          </w:tcPr>
          <w:p w14:paraId="292CF921" w14:textId="77777777" w:rsidR="008D563D" w:rsidRPr="00B119E4" w:rsidRDefault="008D563D" w:rsidP="008D563D">
            <w:pPr>
              <w:ind w:left="0" w:firstLine="0"/>
              <w:jc w:val="center"/>
              <w:rPr>
                <w:lang w:eastAsia="hr-HR"/>
              </w:rPr>
            </w:pPr>
            <w:r w:rsidRPr="00B119E4">
              <w:rPr>
                <w:lang w:eastAsia="hr-HR"/>
              </w:rPr>
              <w:t>50</w:t>
            </w:r>
          </w:p>
        </w:tc>
        <w:tc>
          <w:tcPr>
            <w:tcW w:w="1170" w:type="dxa"/>
            <w:vAlign w:val="center"/>
          </w:tcPr>
          <w:p w14:paraId="3D5E336A" w14:textId="77777777" w:rsidR="008D563D" w:rsidRPr="00B119E4" w:rsidRDefault="008D563D" w:rsidP="008D563D">
            <w:pPr>
              <w:ind w:left="0" w:firstLine="0"/>
              <w:jc w:val="center"/>
              <w:rPr>
                <w:lang w:eastAsia="hr-HR"/>
              </w:rPr>
            </w:pPr>
            <w:r w:rsidRPr="00B119E4">
              <w:rPr>
                <w:lang w:eastAsia="hr-HR"/>
              </w:rPr>
              <w:t>66</w:t>
            </w:r>
          </w:p>
        </w:tc>
      </w:tr>
    </w:tbl>
    <w:p w14:paraId="42BFF52C" w14:textId="77777777" w:rsidR="008D563D" w:rsidRPr="00B119E4" w:rsidRDefault="008D563D" w:rsidP="008D563D">
      <w:pPr>
        <w:widowControl/>
        <w:tabs>
          <w:tab w:val="left" w:pos="851"/>
        </w:tabs>
        <w:ind w:hanging="284"/>
        <w:outlineLvl w:val="0"/>
        <w:rPr>
          <w:snapToGrid/>
          <w:lang w:eastAsia="hr-HR"/>
        </w:rPr>
      </w:pPr>
    </w:p>
    <w:p w14:paraId="3D72F328" w14:textId="5F698EF6" w:rsidR="008D563D" w:rsidRPr="00472CB8" w:rsidRDefault="008D563D" w:rsidP="00A44AD7">
      <w:pPr>
        <w:pStyle w:val="Normalstavci"/>
        <w:numPr>
          <w:ilvl w:val="0"/>
          <w:numId w:val="92"/>
        </w:numPr>
      </w:pPr>
      <w:r w:rsidRPr="00472CB8">
        <w:t>Na granicama pojedinih namjena potrebno je postići ocjensku razinu buke za zonu s manjom dopuštenom ocjenskom razinom buke.</w:t>
      </w:r>
    </w:p>
    <w:p w14:paraId="0701B750" w14:textId="77777777" w:rsidR="00351EFC" w:rsidRPr="00472CB8" w:rsidRDefault="00C62ECB" w:rsidP="00FA79B9">
      <w:pPr>
        <w:pStyle w:val="Naslov2"/>
      </w:pPr>
      <w:bookmarkStart w:id="112" w:name="_Toc352766786"/>
      <w:bookmarkStart w:id="113" w:name="_Toc128126417"/>
      <w:r w:rsidRPr="00472CB8">
        <w:t>Zaštita od požara</w:t>
      </w:r>
      <w:bookmarkEnd w:id="109"/>
      <w:bookmarkEnd w:id="110"/>
      <w:bookmarkEnd w:id="111"/>
      <w:bookmarkEnd w:id="112"/>
      <w:bookmarkEnd w:id="113"/>
    </w:p>
    <w:p w14:paraId="67E235E0" w14:textId="77777777" w:rsidR="00351EFC" w:rsidRPr="00472CB8" w:rsidRDefault="00351EFC"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C39CCF5" w14:textId="74F6B8DA" w:rsidR="00351EFC" w:rsidRDefault="00BD2903" w:rsidP="00BD2903">
      <w:pPr>
        <w:pStyle w:val="Normalstavci"/>
        <w:numPr>
          <w:ilvl w:val="0"/>
          <w:numId w:val="18"/>
        </w:numPr>
      </w:pPr>
      <w:bookmarkStart w:id="114" w:name="_Toc164237330"/>
      <w:bookmarkStart w:id="115" w:name="_Toc173029971"/>
      <w:bookmarkStart w:id="116" w:name="_Toc173041471"/>
      <w:r w:rsidRPr="00BD2903">
        <w:t>U svrhu sprečavanja širenja požara na susjedne građevine i okoliš, primjenjuju se mjere zaštite prema Zakonu o zaštiti od požara („Narodne novine“ broj 92/10 i 114/22) i posebnim uvjetima nadležnog javnopravnog tijela.</w:t>
      </w:r>
    </w:p>
    <w:p w14:paraId="28755928" w14:textId="69422802" w:rsidR="00351EFC" w:rsidRPr="00472CB8" w:rsidRDefault="00351EFC" w:rsidP="007F4B05">
      <w:pPr>
        <w:pStyle w:val="Normalstavci"/>
        <w:numPr>
          <w:ilvl w:val="0"/>
          <w:numId w:val="18"/>
        </w:numPr>
      </w:pPr>
      <w:r w:rsidRPr="00472CB8">
        <w:t>Radi omogućavanja spašavanja osoba iz građevin</w:t>
      </w:r>
      <w:r w:rsidR="00AA3902">
        <w:t>e</w:t>
      </w:r>
      <w:r w:rsidRPr="00472CB8">
        <w:t xml:space="preserve"> i gašenja požara na građevini i otvorenom prostoru, građevina mora imati vatrogasni pristup određen prema Pravilniku o uvjetima za vatrogasne pristupe („Narodne novine“ broj 35/94, 55/94. i 142/03).</w:t>
      </w:r>
    </w:p>
    <w:p w14:paraId="38EA223F" w14:textId="77777777" w:rsidR="00351EFC" w:rsidRPr="00472CB8" w:rsidRDefault="00351EFC"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15B9606A" w14:textId="6CC5B272" w:rsidR="00351EFC" w:rsidRPr="00472CB8" w:rsidRDefault="00351EFC" w:rsidP="007F4B05">
      <w:pPr>
        <w:pStyle w:val="Normalstavci"/>
        <w:numPr>
          <w:ilvl w:val="0"/>
          <w:numId w:val="93"/>
        </w:numPr>
      </w:pPr>
      <w:r w:rsidRPr="00472CB8">
        <w:t>Vanjska hidrantska mreža unutar pojedinačnih građevnih čestica, treba biti izvedena nadzemnim hidrantima</w:t>
      </w:r>
      <w:r w:rsidR="00DA53A6" w:rsidRPr="00472CB8">
        <w:t>, sukladno Pravilniku o hidrantskoj mreži za gašenje požara („Narodne novine“ broj 8/06).</w:t>
      </w:r>
    </w:p>
    <w:p w14:paraId="6D74CD3A" w14:textId="77777777" w:rsidR="00351EFC" w:rsidRPr="00472CB8" w:rsidRDefault="00C62ECB" w:rsidP="00FA79B9">
      <w:pPr>
        <w:pStyle w:val="Naslov2"/>
      </w:pPr>
      <w:bookmarkStart w:id="117" w:name="_Toc283040235"/>
      <w:bookmarkStart w:id="118" w:name="_Toc286748444"/>
      <w:bookmarkStart w:id="119" w:name="_Toc318718346"/>
      <w:bookmarkStart w:id="120" w:name="_Toc319935826"/>
      <w:bookmarkStart w:id="121" w:name="_Toc352766788"/>
      <w:bookmarkStart w:id="122" w:name="_Toc128126418"/>
      <w:bookmarkStart w:id="123" w:name="_Toc164237331"/>
      <w:bookmarkStart w:id="124" w:name="_Toc173029972"/>
      <w:bookmarkStart w:id="125" w:name="_Toc173041472"/>
      <w:bookmarkEnd w:id="114"/>
      <w:bookmarkEnd w:id="115"/>
      <w:bookmarkEnd w:id="116"/>
      <w:r w:rsidRPr="00472CB8">
        <w:lastRenderedPageBreak/>
        <w:t>Osiguranje bitnih zahtjeva za građevine</w:t>
      </w:r>
      <w:bookmarkEnd w:id="117"/>
      <w:bookmarkEnd w:id="118"/>
      <w:bookmarkEnd w:id="119"/>
      <w:bookmarkEnd w:id="120"/>
      <w:bookmarkEnd w:id="121"/>
      <w:bookmarkEnd w:id="122"/>
    </w:p>
    <w:p w14:paraId="34F21CB6" w14:textId="77777777" w:rsidR="00351EFC" w:rsidRPr="00472CB8" w:rsidRDefault="00351EFC"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CB77001" w14:textId="77777777" w:rsidR="005A63A8" w:rsidRPr="00472CB8" w:rsidRDefault="005A63A8" w:rsidP="00AB4839">
      <w:pPr>
        <w:pStyle w:val="Normalstavci"/>
        <w:numPr>
          <w:ilvl w:val="0"/>
          <w:numId w:val="19"/>
        </w:numPr>
      </w:pPr>
      <w:r w:rsidRPr="00472CB8">
        <w:t>Prema Karti potresnih područja Republike Hrvatske iz 2012. godine:</w:t>
      </w:r>
    </w:p>
    <w:p w14:paraId="74507D40" w14:textId="64B13957" w:rsidR="005A63A8" w:rsidRPr="00472CB8" w:rsidRDefault="005A63A8" w:rsidP="005A63A8">
      <w:pPr>
        <w:pStyle w:val="Normaluvuceno"/>
      </w:pPr>
      <w:r w:rsidRPr="00472CB8">
        <w:t>za povratni period od 95 godina područje obuhvata UPU spada u područje s vršnim ubrzanjem od 0,0</w:t>
      </w:r>
      <w:r w:rsidR="00212AFE" w:rsidRPr="00472CB8">
        <w:t>56</w:t>
      </w:r>
      <w:r w:rsidRPr="00472CB8">
        <w:t xml:space="preserve"> g, što odgovara potresu VI. stupnja MCS ljestvice</w:t>
      </w:r>
    </w:p>
    <w:p w14:paraId="4EE1E481" w14:textId="74B83D4C" w:rsidR="005A63A8" w:rsidRPr="00472CB8" w:rsidRDefault="005A63A8" w:rsidP="005A63A8">
      <w:pPr>
        <w:pStyle w:val="Normaluvuceno"/>
      </w:pPr>
      <w:r w:rsidRPr="00472CB8">
        <w:t>za povratni period od 475 godina, područje obuhvata UPU spada u područje s vršnim ubrzanjem od 0,1</w:t>
      </w:r>
      <w:r w:rsidR="00212AFE" w:rsidRPr="00472CB8">
        <w:t>04</w:t>
      </w:r>
      <w:r w:rsidRPr="00472CB8">
        <w:t xml:space="preserve"> g, što odgovara potresu VII. stupnja MCS ljestvice.</w:t>
      </w:r>
    </w:p>
    <w:p w14:paraId="4B080433" w14:textId="77777777" w:rsidR="005A63A8" w:rsidRPr="00472CB8" w:rsidRDefault="005A63A8" w:rsidP="00AB4839">
      <w:pPr>
        <w:pStyle w:val="Normalstavci"/>
        <w:numPr>
          <w:ilvl w:val="0"/>
          <w:numId w:val="19"/>
        </w:numPr>
      </w:pPr>
      <w:r w:rsidRPr="00472CB8">
        <w:t>Mjere kojima se osiguravaju bitni zahtjevi za građevinu, definirani prema Zakonu o gradnji („Narodne novine“ broj 153/13, 20/17, 39/19 i 125/19), kao i drugi posebni uvjeti gradnje, koji nisu sadržani u ovoj Odluci, određuju se na temelju posebnih propisa i tehničkih normi.</w:t>
      </w:r>
    </w:p>
    <w:p w14:paraId="3738DE0C" w14:textId="77777777" w:rsidR="007A195F" w:rsidRPr="00472CB8" w:rsidRDefault="007A195F" w:rsidP="00FA79B9">
      <w:pPr>
        <w:pStyle w:val="Naslov2"/>
      </w:pPr>
      <w:bookmarkStart w:id="126" w:name="_Toc458773979"/>
      <w:bookmarkStart w:id="127" w:name="_Toc128126419"/>
      <w:bookmarkStart w:id="128" w:name="_Toc456777226"/>
      <w:r w:rsidRPr="00472CB8">
        <w:t>Upravljanje rizicima</w:t>
      </w:r>
      <w:bookmarkEnd w:id="126"/>
      <w:bookmarkEnd w:id="127"/>
    </w:p>
    <w:p w14:paraId="1BAB5677" w14:textId="77777777" w:rsidR="007A195F" w:rsidRPr="00472CB8" w:rsidRDefault="007A195F" w:rsidP="007A195F">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33A1AB0A" w14:textId="38A9A86E" w:rsidR="0057493E" w:rsidRPr="00472CB8" w:rsidRDefault="0057493E" w:rsidP="00AB4839">
      <w:pPr>
        <w:pStyle w:val="Normalstavci"/>
        <w:numPr>
          <w:ilvl w:val="0"/>
          <w:numId w:val="65"/>
        </w:numPr>
      </w:pPr>
      <w:r w:rsidRPr="00472CB8">
        <w:t>Područje obuhvata UPU nalazi se unutar površine eksploatacijskog polja ugljikovodika - EPU „</w:t>
      </w:r>
      <w:r w:rsidR="009A67AD" w:rsidRPr="00472CB8">
        <w:t>Šume</w:t>
      </w:r>
      <w:r w:rsidR="00A8230A" w:rsidRPr="00472CB8">
        <w:t>ć</w:t>
      </w:r>
      <w:r w:rsidRPr="00472CB8">
        <w:t>ani“.</w:t>
      </w:r>
    </w:p>
    <w:p w14:paraId="5C2B5B79" w14:textId="77777777" w:rsidR="0057493E" w:rsidRPr="00472CB8" w:rsidRDefault="0057493E" w:rsidP="00AB4839">
      <w:pPr>
        <w:pStyle w:val="Normalstavci"/>
        <w:numPr>
          <w:ilvl w:val="0"/>
          <w:numId w:val="65"/>
        </w:numPr>
      </w:pPr>
      <w:r w:rsidRPr="00472CB8">
        <w:t>Unutar područja obuhvata UPU ne nalaze se niti se planiraju nove duboke bušotine.</w:t>
      </w:r>
    </w:p>
    <w:p w14:paraId="7226D30F" w14:textId="0E9F0FBC" w:rsidR="003960A2" w:rsidRPr="00472CB8" w:rsidRDefault="0057493E" w:rsidP="00AB4839">
      <w:pPr>
        <w:pStyle w:val="Normalstavci"/>
        <w:numPr>
          <w:ilvl w:val="0"/>
          <w:numId w:val="65"/>
        </w:numPr>
      </w:pPr>
      <w:r w:rsidRPr="00472CB8">
        <w:t xml:space="preserve">Zaštita rudarsko – naftnih objekata koji se nalaze </w:t>
      </w:r>
      <w:r w:rsidR="003960A2" w:rsidRPr="00472CB8">
        <w:t xml:space="preserve">ili se planiraju izvesti </w:t>
      </w:r>
      <w:r w:rsidR="00537548" w:rsidRPr="00472CB8">
        <w:t xml:space="preserve">kao zamjenski </w:t>
      </w:r>
      <w:r w:rsidRPr="00472CB8">
        <w:t>unutar područja obuhvata UPU</w:t>
      </w:r>
      <w:r w:rsidR="00537548" w:rsidRPr="00472CB8">
        <w:t>,</w:t>
      </w:r>
      <w:r w:rsidRPr="00472CB8">
        <w:t xml:space="preserve"> provodi se prema poglavlju </w:t>
      </w:r>
      <w:r w:rsidR="003960A2" w:rsidRPr="00472CB8">
        <w:t>5.2.3. „Cjevovodi za cijevni transport ugljikovodika“.</w:t>
      </w:r>
    </w:p>
    <w:p w14:paraId="124E78EB" w14:textId="77777777" w:rsidR="003960A2" w:rsidRPr="00472CB8" w:rsidRDefault="003960A2" w:rsidP="003960A2">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306BF6C" w14:textId="77777777" w:rsidR="00EC770E" w:rsidRPr="00472CB8" w:rsidRDefault="00B653E2" w:rsidP="00AB4839">
      <w:pPr>
        <w:pStyle w:val="Normalstavci"/>
        <w:numPr>
          <w:ilvl w:val="0"/>
          <w:numId w:val="80"/>
        </w:numPr>
      </w:pPr>
      <w:r w:rsidRPr="00472CB8">
        <w:t xml:space="preserve">Mjere zaštite od opasnosti nastanka i posljedica velikih nesreća i katastrofa utvrđene su dokumentom „Procjena rizika od velikih nesreća za Grad </w:t>
      </w:r>
      <w:r w:rsidR="00EC770E" w:rsidRPr="00472CB8">
        <w:t>Ivanić – Grad“.</w:t>
      </w:r>
    </w:p>
    <w:p w14:paraId="74985894" w14:textId="77777777" w:rsidR="00B653E2" w:rsidRPr="00472CB8" w:rsidRDefault="00B653E2" w:rsidP="00A44AD7">
      <w:pPr>
        <w:pStyle w:val="Normalstavci"/>
        <w:numPr>
          <w:ilvl w:val="0"/>
          <w:numId w:val="92"/>
        </w:numPr>
      </w:pPr>
      <w:r w:rsidRPr="00472CB8">
        <w:t>Primjena mjera zaštite od nesreća provodi se neposrednom primjenom Zakona o sustavu civilne zaštite („Narodne novine“ broj 82/15, 118/18, 31/20 i 20/21) i pripadajućih podzakonskih akata.</w:t>
      </w:r>
    </w:p>
    <w:p w14:paraId="5D5CBBF5" w14:textId="072B49C9" w:rsidR="00DA53A6" w:rsidRPr="00BB3819" w:rsidRDefault="00B653E2" w:rsidP="00A44AD7">
      <w:pPr>
        <w:pStyle w:val="Normalstavci"/>
        <w:numPr>
          <w:ilvl w:val="0"/>
          <w:numId w:val="92"/>
        </w:numPr>
      </w:pPr>
      <w:r w:rsidRPr="00BB3819">
        <w:t>Površine za evakuaciju osoba u slučaju incidentne situacije, potrebno je organizirati na svakoj građevnoj čestici zasebno</w:t>
      </w:r>
      <w:r w:rsidR="00DA53A6" w:rsidRPr="00BB3819">
        <w:t>.</w:t>
      </w:r>
    </w:p>
    <w:p w14:paraId="6271A4D4" w14:textId="69B25EED" w:rsidR="00EC770E" w:rsidRPr="00BB3819" w:rsidRDefault="00B653E2" w:rsidP="00A44AD7">
      <w:pPr>
        <w:pStyle w:val="Normalstavci"/>
        <w:numPr>
          <w:ilvl w:val="0"/>
          <w:numId w:val="92"/>
        </w:numPr>
      </w:pPr>
      <w:r w:rsidRPr="00BB3819">
        <w:t xml:space="preserve">Izgradnja javnih skloništa </w:t>
      </w:r>
      <w:r w:rsidR="00EC770E" w:rsidRPr="00BB3819">
        <w:t xml:space="preserve">se </w:t>
      </w:r>
      <w:r w:rsidRPr="00BB3819">
        <w:t>na području obuhvata UPU se ne predviđa</w:t>
      </w:r>
      <w:r w:rsidR="00EC770E" w:rsidRPr="00BB3819">
        <w:t>, osim ukoliko se to ne utvrdi aktom iz stavka 1. ovog članka.</w:t>
      </w:r>
    </w:p>
    <w:p w14:paraId="5DE52032" w14:textId="03D21A16" w:rsidR="00BD2903" w:rsidRDefault="00BD2903" w:rsidP="00BD2903">
      <w:pPr>
        <w:pStyle w:val="Normalstavci"/>
        <w:numPr>
          <w:ilvl w:val="0"/>
          <w:numId w:val="92"/>
        </w:numPr>
      </w:pPr>
      <w:r w:rsidRPr="00BD2903">
        <w:t>Evakuacijski koridori za spašavanje stanovništva u slučaju elementarn</w:t>
      </w:r>
      <w:r w:rsidR="00315D0F">
        <w:t xml:space="preserve">ih nepogoda i ratnih opasnosti </w:t>
      </w:r>
      <w:r w:rsidRPr="00BD2903">
        <w:t xml:space="preserve">dimenzioniraju </w:t>
      </w:r>
      <w:r w:rsidR="00315D0F">
        <w:t xml:space="preserve">se </w:t>
      </w:r>
      <w:r w:rsidRPr="00BD2903">
        <w:t>prema Pravilniku o mjerama zaštite od elementarnih nepogoda i ratnih opasnosti u prostornom planiraju i uređivanju prostora („Narode novine“ broj 129/83, 36/85 i 42/86).</w:t>
      </w:r>
    </w:p>
    <w:p w14:paraId="434AC267" w14:textId="77777777" w:rsidR="007A195F" w:rsidRPr="00472CB8" w:rsidRDefault="007A195F" w:rsidP="00FA79B9">
      <w:pPr>
        <w:pStyle w:val="Naslov2"/>
      </w:pPr>
      <w:bookmarkStart w:id="129" w:name="_Toc458773980"/>
      <w:bookmarkStart w:id="130" w:name="_Toc128126420"/>
      <w:r w:rsidRPr="00472CB8">
        <w:t>Ostale mjere sprečavanja nepovoljna utjecaja na okoliš</w:t>
      </w:r>
      <w:bookmarkEnd w:id="128"/>
      <w:bookmarkEnd w:id="129"/>
      <w:bookmarkEnd w:id="130"/>
    </w:p>
    <w:p w14:paraId="1182B2CE" w14:textId="77777777" w:rsidR="007A195F" w:rsidRPr="00472CB8" w:rsidRDefault="007A195F" w:rsidP="007A195F">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5E123EB5" w14:textId="77777777" w:rsidR="00142B3E" w:rsidRPr="00472CB8" w:rsidRDefault="00142B3E" w:rsidP="00AB4839">
      <w:pPr>
        <w:pStyle w:val="Normalstavci"/>
        <w:numPr>
          <w:ilvl w:val="0"/>
          <w:numId w:val="36"/>
        </w:numPr>
      </w:pPr>
      <w:r w:rsidRPr="00472CB8">
        <w:t>Provedba postupka procjene utjecaja na okoliš za pojedinačnu gradnju definira se sukladno Uredbi o procjeni utjecaja zahvata na okoliš („Narodne novine“ broj 61/14, 3/17).</w:t>
      </w:r>
    </w:p>
    <w:p w14:paraId="7CFC9698" w14:textId="77777777" w:rsidR="00142B3E" w:rsidRPr="00472CB8" w:rsidRDefault="00142B3E" w:rsidP="007F4B05">
      <w:pPr>
        <w:pStyle w:val="Normalstavci"/>
        <w:numPr>
          <w:ilvl w:val="0"/>
          <w:numId w:val="18"/>
        </w:numPr>
      </w:pPr>
      <w:r w:rsidRPr="00472CB8">
        <w:t>Ostali uvjeti sprečavanja negativnih utjecaja na okoliš, vezanih za obavljanje pojedine djelatnosti određuju se na temelju posebnih propisa.</w:t>
      </w:r>
    </w:p>
    <w:p w14:paraId="012A3431" w14:textId="77777777" w:rsidR="00351EFC" w:rsidRPr="00472CB8" w:rsidRDefault="00351EFC" w:rsidP="00FA79B9">
      <w:pPr>
        <w:pStyle w:val="Naslov1"/>
      </w:pPr>
      <w:bookmarkStart w:id="131" w:name="_Toc114555508"/>
      <w:bookmarkStart w:id="132" w:name="_Toc173029973"/>
      <w:bookmarkStart w:id="133" w:name="_Toc173041473"/>
      <w:bookmarkStart w:id="134" w:name="_Toc352766790"/>
      <w:bookmarkStart w:id="135" w:name="_Toc128126421"/>
      <w:bookmarkEnd w:id="123"/>
      <w:bookmarkEnd w:id="124"/>
      <w:bookmarkEnd w:id="125"/>
      <w:r w:rsidRPr="00472CB8">
        <w:t>MJERE PROVEDBE PLANA</w:t>
      </w:r>
      <w:bookmarkEnd w:id="131"/>
      <w:bookmarkEnd w:id="132"/>
      <w:bookmarkEnd w:id="133"/>
      <w:bookmarkEnd w:id="134"/>
      <w:bookmarkEnd w:id="135"/>
    </w:p>
    <w:p w14:paraId="4B20EFBA" w14:textId="77777777" w:rsidR="00351EFC" w:rsidRPr="00472CB8" w:rsidRDefault="00351EFC"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21F75D6E" w14:textId="2C49106F" w:rsidR="00462586" w:rsidRPr="00472CB8" w:rsidRDefault="00462586" w:rsidP="00AB4839">
      <w:pPr>
        <w:pStyle w:val="Normalstavci"/>
        <w:numPr>
          <w:ilvl w:val="0"/>
          <w:numId w:val="20"/>
        </w:numPr>
      </w:pPr>
      <w:r w:rsidRPr="00472CB8">
        <w:t xml:space="preserve">Dok se ne izgrade odgovarajući infrastrukturni i komunalni vodovi unutar područja UPU, korisnike komunalnih usluga moguće je priključiti </w:t>
      </w:r>
      <w:r w:rsidR="00EC770E" w:rsidRPr="00472CB8">
        <w:t xml:space="preserve">neposredno na </w:t>
      </w:r>
      <w:r w:rsidRPr="00472CB8">
        <w:t xml:space="preserve">postojeću infrastrukturu </w:t>
      </w:r>
      <w:r w:rsidR="00151C62" w:rsidRPr="00472CB8">
        <w:t xml:space="preserve">u </w:t>
      </w:r>
      <w:r w:rsidR="00EC770E" w:rsidRPr="00472CB8">
        <w:t>Ulici Petica</w:t>
      </w:r>
      <w:r w:rsidRPr="00472CB8">
        <w:t>, sukladno posebnim uvjetima odgovarajućih operatora i pružatelja komunalnih usluga.</w:t>
      </w:r>
    </w:p>
    <w:p w14:paraId="18D0D18E" w14:textId="77777777" w:rsidR="005A63A8" w:rsidRPr="00472CB8" w:rsidRDefault="005A63A8" w:rsidP="005A63A8">
      <w:pPr>
        <w:pStyle w:val="lanak0"/>
      </w:pPr>
      <w:r w:rsidRPr="00472CB8">
        <w:lastRenderedPageBreak/>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66E1EEF3" w14:textId="2E2C3AE3" w:rsidR="001C4EC0" w:rsidRPr="00472CB8" w:rsidRDefault="001C4EC0" w:rsidP="007F4B05">
      <w:pPr>
        <w:pStyle w:val="Normalstavci"/>
        <w:numPr>
          <w:ilvl w:val="0"/>
          <w:numId w:val="94"/>
        </w:numPr>
      </w:pPr>
      <w:r w:rsidRPr="00472CB8">
        <w:t xml:space="preserve">U slučaju da trasa za pojedinu linijsku </w:t>
      </w:r>
      <w:r w:rsidR="001F5252" w:rsidRPr="00472CB8">
        <w:t xml:space="preserve">komunalnu </w:t>
      </w:r>
      <w:r w:rsidRPr="00472CB8">
        <w:t>infrastrukturu nije utvrđena ovim UPU-om</w:t>
      </w:r>
      <w:r w:rsidR="00006077">
        <w:t xml:space="preserve">, </w:t>
      </w:r>
      <w:r w:rsidR="005A63A8" w:rsidRPr="00472CB8">
        <w:t>linijska infrastruktura se</w:t>
      </w:r>
      <w:r w:rsidRPr="00472CB8">
        <w:t xml:space="preserve"> projektira </w:t>
      </w:r>
      <w:r w:rsidR="00C45C83" w:rsidRPr="00472CB8">
        <w:t xml:space="preserve">neposredno prema odredbama </w:t>
      </w:r>
      <w:r w:rsidR="00EC770E" w:rsidRPr="00472CB8">
        <w:t>Prostornog plana uređenja Grada Ivanić – Grada</w:t>
      </w:r>
      <w:r w:rsidR="008E53E2">
        <w:t>.</w:t>
      </w:r>
    </w:p>
    <w:p w14:paraId="12A61512" w14:textId="77777777" w:rsidR="00E05B49" w:rsidRPr="00472CB8" w:rsidRDefault="00E05B49" w:rsidP="00E05B49">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3BF5C465" w14:textId="77777777" w:rsidR="00E05B49" w:rsidRPr="00472CB8" w:rsidRDefault="00E05B49" w:rsidP="00AB4839">
      <w:pPr>
        <w:pStyle w:val="Normalstavci"/>
        <w:numPr>
          <w:ilvl w:val="0"/>
          <w:numId w:val="58"/>
        </w:numPr>
      </w:pPr>
      <w:r w:rsidRPr="00472CB8">
        <w:t>Uvjeti smještaja i oblikovanja jednostavnih građevina određenih odgovarajućim podzakonskim propisom (Pravilnik o jednostavnim i drugim građevinama i radovima, „Narodne novine“ br. 112/17, 34/18, 36/19) utvrđuju se ovisno o namjeni jednostavne građevine, prema poglavlju II. „Odredbe za provedbu“ ove Odluke na isti način kao i za građevine za koje je zakonskim odredbama utvrđena obveza ishođenja građevinske dozvole.</w:t>
      </w:r>
    </w:p>
    <w:p w14:paraId="666BE7F4" w14:textId="77777777" w:rsidR="005A63A8" w:rsidRPr="00472CB8" w:rsidRDefault="005A63A8" w:rsidP="00472CB8">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54AE68A9" w14:textId="77777777" w:rsidR="005A63A8" w:rsidRPr="00472CB8" w:rsidRDefault="005A63A8" w:rsidP="00AB4839">
      <w:pPr>
        <w:pStyle w:val="Normalstavci"/>
        <w:numPr>
          <w:ilvl w:val="0"/>
          <w:numId w:val="56"/>
        </w:numPr>
      </w:pPr>
      <w:r w:rsidRPr="00472CB8">
        <w:t>Postupanje prema nezakonito izgrađenim zgradama utvrđeno je Zakonom o gradnji („Narodne novine“ broj 153/13, 20/17, 39/19 i 125/19) i Zakonom o postupanju s nezakonito izgrađenim zgradama („Narodne novine“ broj 86/12, 143/13, 65/17 i 14/19), koji se primjenjuju neposredno.</w:t>
      </w:r>
    </w:p>
    <w:p w14:paraId="7AB78E25" w14:textId="77777777" w:rsidR="00380C03" w:rsidRPr="00472CB8" w:rsidRDefault="00380C03" w:rsidP="008070E5">
      <w:pPr>
        <w:pStyle w:val="GLAVA"/>
      </w:pPr>
      <w:bookmarkStart w:id="136" w:name="_Toc128126422"/>
      <w:r w:rsidRPr="00472CB8">
        <w:t>PRIJELAZNE I ZAVRŠNE ODREDBE</w:t>
      </w:r>
      <w:bookmarkEnd w:id="136"/>
    </w:p>
    <w:p w14:paraId="6ED51E32" w14:textId="77777777" w:rsidR="00462586" w:rsidRPr="00472CB8" w:rsidRDefault="00462586" w:rsidP="00462586">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0F44EA4" w14:textId="77777777" w:rsidR="00462586" w:rsidRPr="00472CB8" w:rsidRDefault="00462586" w:rsidP="00AB4839">
      <w:pPr>
        <w:pStyle w:val="Normalstavci"/>
        <w:numPr>
          <w:ilvl w:val="0"/>
          <w:numId w:val="37"/>
        </w:numPr>
      </w:pPr>
      <w:r w:rsidRPr="00472CB8">
        <w:t>Svi propisi navedeni u ovoj Odluci kao osnova za utvrđivanje uvjeta provedbe zahvata u prostoru, u slučajevima izmjene i dopune odnosno supstitucije propisa novim, u primjeni ove Odluke zamjenjuju se važećim propisom.</w:t>
      </w:r>
    </w:p>
    <w:p w14:paraId="3779A167" w14:textId="77777777" w:rsidR="00462586" w:rsidRPr="00472CB8" w:rsidRDefault="00462586" w:rsidP="00AB4839">
      <w:pPr>
        <w:pStyle w:val="Normalstavci"/>
        <w:numPr>
          <w:ilvl w:val="0"/>
          <w:numId w:val="37"/>
        </w:numPr>
      </w:pPr>
      <w:r w:rsidRPr="00472CB8">
        <w:t>Svi obračuni se vrše prema važećoj zakonskoj regulativi.</w:t>
      </w:r>
    </w:p>
    <w:p w14:paraId="5031AC42" w14:textId="77777777" w:rsidR="00462586" w:rsidRPr="00472CB8" w:rsidRDefault="00462586" w:rsidP="00AB4839">
      <w:pPr>
        <w:pStyle w:val="Normalstavci"/>
        <w:numPr>
          <w:ilvl w:val="0"/>
          <w:numId w:val="37"/>
        </w:numPr>
      </w:pPr>
      <w:r w:rsidRPr="00472CB8">
        <w:t>U slučaju da se numerički urbanističko – tehnički uvjeti iz kartografskih prikaza ne podudaraju s uvjetima iz odredbi za provedbu UPU, primjenjuju se odredbe za provedbu.</w:t>
      </w:r>
    </w:p>
    <w:p w14:paraId="218EA615" w14:textId="342BF7E7" w:rsidR="00DA53A6" w:rsidRPr="00472CB8" w:rsidRDefault="00DA53A6" w:rsidP="00AB4839">
      <w:pPr>
        <w:pStyle w:val="Normalstavci"/>
        <w:numPr>
          <w:ilvl w:val="0"/>
          <w:numId w:val="37"/>
        </w:numPr>
      </w:pPr>
      <w:r w:rsidRPr="00472CB8">
        <w:t>U slučaju da pojedini termin nije utvrđen ovom Odlukom, primjenjuju se termini utvrđeni posebnim propisima ili Prostornim planom uređenja Grada Ivanić – Grada.</w:t>
      </w:r>
    </w:p>
    <w:p w14:paraId="1CAA3BFE" w14:textId="77777777" w:rsidR="00DD136E" w:rsidRPr="00472CB8" w:rsidRDefault="00DD136E" w:rsidP="00E929EC">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49CC34D9" w14:textId="24309BCE" w:rsidR="00380C03" w:rsidRPr="00472CB8" w:rsidRDefault="00380C03" w:rsidP="00AB4839">
      <w:pPr>
        <w:pStyle w:val="Normalstavci"/>
        <w:numPr>
          <w:ilvl w:val="0"/>
          <w:numId w:val="21"/>
        </w:numPr>
      </w:pPr>
      <w:r w:rsidRPr="00472CB8">
        <w:t>Elaborat izvornika</w:t>
      </w:r>
      <w:r w:rsidR="00A54625" w:rsidRPr="00472CB8">
        <w:t xml:space="preserve"> </w:t>
      </w:r>
      <w:r w:rsidR="00BE77D3" w:rsidRPr="00472CB8">
        <w:t xml:space="preserve">Urbanističkog </w:t>
      </w:r>
      <w:r w:rsidR="00A54625" w:rsidRPr="00472CB8">
        <w:t xml:space="preserve">plana uređenja </w:t>
      </w:r>
      <w:r w:rsidR="00EC770E" w:rsidRPr="00472CB8">
        <w:t>UPU – 9 za Graberje Ivanićko o</w:t>
      </w:r>
      <w:r w:rsidR="00A26570" w:rsidRPr="00472CB8">
        <w:t xml:space="preserve">vjerava </w:t>
      </w:r>
      <w:r w:rsidRPr="00472CB8">
        <w:t xml:space="preserve">predsjednik </w:t>
      </w:r>
      <w:r w:rsidR="000B5905" w:rsidRPr="00472CB8">
        <w:t>Gradskog</w:t>
      </w:r>
      <w:r w:rsidR="006628C0" w:rsidRPr="00472CB8">
        <w:t xml:space="preserve"> </w:t>
      </w:r>
      <w:r w:rsidRPr="00472CB8">
        <w:t>vijeća</w:t>
      </w:r>
      <w:r w:rsidR="00876FC7" w:rsidRPr="00472CB8">
        <w:t xml:space="preserve"> Grada Ivanić - Grada</w:t>
      </w:r>
      <w:r w:rsidRPr="00472CB8">
        <w:t>.</w:t>
      </w:r>
    </w:p>
    <w:p w14:paraId="3A143DCD" w14:textId="499A8476" w:rsidR="00380C03" w:rsidRPr="00472CB8" w:rsidRDefault="00380C03" w:rsidP="00AB4839">
      <w:pPr>
        <w:pStyle w:val="Normalstavci"/>
        <w:numPr>
          <w:ilvl w:val="0"/>
          <w:numId w:val="20"/>
        </w:numPr>
      </w:pPr>
      <w:r w:rsidRPr="00472CB8">
        <w:t xml:space="preserve">Izvornik je izrađen u </w:t>
      </w:r>
      <w:r w:rsidR="00951E58">
        <w:t>5</w:t>
      </w:r>
      <w:r w:rsidRPr="00472CB8">
        <w:t xml:space="preserve"> primjer</w:t>
      </w:r>
      <w:r w:rsidR="00951E58">
        <w:t>a</w:t>
      </w:r>
      <w:r w:rsidRPr="00472CB8">
        <w:t>ka.</w:t>
      </w:r>
    </w:p>
    <w:p w14:paraId="7F68FF06" w14:textId="77777777" w:rsidR="00462586" w:rsidRPr="00472CB8" w:rsidRDefault="00462586" w:rsidP="00462586">
      <w:pPr>
        <w:pStyle w:val="lanak0"/>
      </w:pPr>
      <w:r w:rsidRPr="00472CB8">
        <w:t xml:space="preserve">Članak </w:t>
      </w:r>
      <w:r w:rsidRPr="00472CB8">
        <w:fldChar w:fldCharType="begin"/>
      </w:r>
      <w:r w:rsidRPr="00472CB8">
        <w:instrText xml:space="preserve">autonum </w:instrText>
      </w:r>
      <w:r w:rsidRPr="00472CB8">
        <w:fldChar w:fldCharType="separate"/>
      </w:r>
      <w:r w:rsidRPr="00472CB8">
        <w:t>2.</w:t>
      </w:r>
      <w:r w:rsidRPr="00472CB8">
        <w:fldChar w:fldCharType="end"/>
      </w:r>
    </w:p>
    <w:p w14:paraId="016CDB07" w14:textId="02D0ECE8" w:rsidR="005A63A8" w:rsidRPr="00472CB8" w:rsidRDefault="005A63A8" w:rsidP="00AB4839">
      <w:pPr>
        <w:pStyle w:val="Normalstavci"/>
        <w:numPr>
          <w:ilvl w:val="0"/>
          <w:numId w:val="38"/>
        </w:numPr>
        <w:spacing w:after="60"/>
      </w:pPr>
      <w:r w:rsidRPr="00472CB8">
        <w:t xml:space="preserve">Ova Odluka stupa na snagu osmog dana od dana objave u „Službenom </w:t>
      </w:r>
      <w:r w:rsidR="000B5905" w:rsidRPr="00472CB8">
        <w:t xml:space="preserve">glasniku Grada </w:t>
      </w:r>
      <w:r w:rsidR="00EC770E" w:rsidRPr="00472CB8">
        <w:t>Ivanić - Grada</w:t>
      </w:r>
      <w:r w:rsidRPr="00472CB8">
        <w:t>“.</w:t>
      </w:r>
    </w:p>
    <w:p w14:paraId="53EB14BF" w14:textId="77777777" w:rsidR="000B5905" w:rsidRPr="00472CB8" w:rsidRDefault="000B5905" w:rsidP="002C3953">
      <w:pPr>
        <w:pStyle w:val="Normalstavci"/>
        <w:numPr>
          <w:ilvl w:val="0"/>
          <w:numId w:val="0"/>
        </w:numPr>
        <w:ind w:left="284" w:hanging="284"/>
      </w:pPr>
    </w:p>
    <w:p w14:paraId="6EB85980" w14:textId="77777777" w:rsidR="001B5344" w:rsidRPr="008D3D95" w:rsidRDefault="001B5344" w:rsidP="001B5344">
      <w:pPr>
        <w:widowControl/>
        <w:overflowPunct w:val="0"/>
        <w:autoSpaceDE w:val="0"/>
        <w:autoSpaceDN w:val="0"/>
        <w:adjustRightInd w:val="0"/>
        <w:ind w:left="0" w:firstLine="567"/>
        <w:jc w:val="center"/>
        <w:textAlignment w:val="baseline"/>
        <w:rPr>
          <w:snapToGrid/>
          <w:lang w:eastAsia="hr-HR"/>
        </w:rPr>
      </w:pPr>
      <w:r w:rsidRPr="008D3D95">
        <w:rPr>
          <w:snapToGrid/>
          <w:lang w:eastAsia="hr-HR"/>
        </w:rPr>
        <w:t>REPUBLIKA HRVATSKA</w:t>
      </w:r>
    </w:p>
    <w:p w14:paraId="314E843A" w14:textId="77777777" w:rsidR="001B5344" w:rsidRPr="008D3D95" w:rsidRDefault="001B5344" w:rsidP="001B5344">
      <w:pPr>
        <w:widowControl/>
        <w:overflowPunct w:val="0"/>
        <w:autoSpaceDE w:val="0"/>
        <w:autoSpaceDN w:val="0"/>
        <w:adjustRightInd w:val="0"/>
        <w:ind w:left="0" w:firstLine="567"/>
        <w:jc w:val="center"/>
        <w:textAlignment w:val="baseline"/>
        <w:rPr>
          <w:snapToGrid/>
          <w:lang w:eastAsia="hr-HR"/>
        </w:rPr>
      </w:pPr>
      <w:r w:rsidRPr="008D3D95">
        <w:rPr>
          <w:snapToGrid/>
          <w:lang w:eastAsia="hr-HR"/>
        </w:rPr>
        <w:t>ZAGREBAČKA ŽUPANIJA</w:t>
      </w:r>
    </w:p>
    <w:p w14:paraId="2C33814F" w14:textId="77777777" w:rsidR="001B5344" w:rsidRPr="008D3D95" w:rsidRDefault="001B5344" w:rsidP="001B5344">
      <w:pPr>
        <w:widowControl/>
        <w:overflowPunct w:val="0"/>
        <w:autoSpaceDE w:val="0"/>
        <w:autoSpaceDN w:val="0"/>
        <w:adjustRightInd w:val="0"/>
        <w:ind w:left="0" w:firstLine="567"/>
        <w:jc w:val="center"/>
        <w:textAlignment w:val="baseline"/>
        <w:rPr>
          <w:snapToGrid/>
          <w:lang w:eastAsia="hr-HR"/>
        </w:rPr>
      </w:pPr>
      <w:r w:rsidRPr="008D3D95">
        <w:rPr>
          <w:snapToGrid/>
          <w:lang w:eastAsia="hr-HR"/>
        </w:rPr>
        <w:t>GRAD IVANIĆ-GRAD</w:t>
      </w:r>
    </w:p>
    <w:p w14:paraId="4EF47E2D" w14:textId="77777777" w:rsidR="001B5344" w:rsidRPr="008D3D95" w:rsidRDefault="001B5344" w:rsidP="001B5344">
      <w:pPr>
        <w:widowControl/>
        <w:overflowPunct w:val="0"/>
        <w:autoSpaceDE w:val="0"/>
        <w:autoSpaceDN w:val="0"/>
        <w:adjustRightInd w:val="0"/>
        <w:ind w:left="0" w:firstLine="567"/>
        <w:jc w:val="center"/>
        <w:textAlignment w:val="baseline"/>
        <w:rPr>
          <w:snapToGrid/>
          <w:lang w:eastAsia="hr-HR"/>
        </w:rPr>
      </w:pPr>
      <w:r w:rsidRPr="008D3D95">
        <w:rPr>
          <w:snapToGrid/>
          <w:lang w:eastAsia="hr-HR"/>
        </w:rPr>
        <w:t>GRADSKO VIJEĆE</w:t>
      </w:r>
    </w:p>
    <w:p w14:paraId="7C87CE9B" w14:textId="77777777" w:rsidR="000B5905" w:rsidRPr="00472CB8" w:rsidRDefault="000B5905" w:rsidP="00380C03">
      <w:pPr>
        <w:widowControl/>
        <w:overflowPunct w:val="0"/>
        <w:autoSpaceDE w:val="0"/>
        <w:autoSpaceDN w:val="0"/>
        <w:adjustRightInd w:val="0"/>
        <w:ind w:left="0" w:firstLine="567"/>
        <w:textAlignment w:val="baseline"/>
        <w:rPr>
          <w:snapToGrid/>
          <w:lang w:eastAsia="hr-HR"/>
        </w:rPr>
      </w:pPr>
    </w:p>
    <w:p w14:paraId="70353208" w14:textId="5D424394" w:rsidR="00380C03" w:rsidRPr="00472CB8" w:rsidRDefault="00380C03" w:rsidP="00380C03">
      <w:pPr>
        <w:widowControl/>
        <w:overflowPunct w:val="0"/>
        <w:autoSpaceDE w:val="0"/>
        <w:autoSpaceDN w:val="0"/>
        <w:adjustRightInd w:val="0"/>
        <w:ind w:left="0" w:firstLine="567"/>
        <w:textAlignment w:val="baseline"/>
        <w:rPr>
          <w:snapToGrid/>
          <w:lang w:eastAsia="hr-HR"/>
        </w:rPr>
      </w:pPr>
      <w:r w:rsidRPr="00472CB8">
        <w:rPr>
          <w:snapToGrid/>
          <w:lang w:eastAsia="hr-HR"/>
        </w:rPr>
        <w:t>KLASA:</w:t>
      </w:r>
    </w:p>
    <w:p w14:paraId="43CD510C" w14:textId="52276AF8" w:rsidR="00380C03" w:rsidRPr="00472CB8" w:rsidRDefault="00A26570" w:rsidP="00380C03">
      <w:pPr>
        <w:widowControl/>
        <w:overflowPunct w:val="0"/>
        <w:autoSpaceDE w:val="0"/>
        <w:autoSpaceDN w:val="0"/>
        <w:adjustRightInd w:val="0"/>
        <w:ind w:left="0" w:firstLine="567"/>
        <w:textAlignment w:val="baseline"/>
        <w:rPr>
          <w:snapToGrid/>
          <w:lang w:eastAsia="hr-HR"/>
        </w:rPr>
      </w:pPr>
      <w:r w:rsidRPr="00472CB8">
        <w:rPr>
          <w:snapToGrid/>
          <w:lang w:eastAsia="hr-HR"/>
        </w:rPr>
        <w:t>UR</w:t>
      </w:r>
      <w:r w:rsidR="00380C03" w:rsidRPr="00472CB8">
        <w:rPr>
          <w:snapToGrid/>
          <w:lang w:eastAsia="hr-HR"/>
        </w:rPr>
        <w:t>BROJ:</w:t>
      </w:r>
    </w:p>
    <w:p w14:paraId="36AB01D1" w14:textId="7633E0DA" w:rsidR="000777D7" w:rsidRPr="00472CB8" w:rsidRDefault="00EC770E" w:rsidP="002C3953">
      <w:pPr>
        <w:widowControl/>
        <w:overflowPunct w:val="0"/>
        <w:autoSpaceDE w:val="0"/>
        <w:autoSpaceDN w:val="0"/>
        <w:adjustRightInd w:val="0"/>
        <w:ind w:left="0" w:firstLine="567"/>
        <w:textAlignment w:val="baseline"/>
        <w:rPr>
          <w:snapToGrid/>
          <w:lang w:eastAsia="hr-HR"/>
        </w:rPr>
      </w:pPr>
      <w:r w:rsidRPr="00472CB8">
        <w:rPr>
          <w:snapToGrid/>
          <w:lang w:eastAsia="hr-HR"/>
        </w:rPr>
        <w:t>Ivanić - Grad</w:t>
      </w:r>
      <w:r w:rsidR="002F40CE" w:rsidRPr="00472CB8">
        <w:rPr>
          <w:snapToGrid/>
          <w:lang w:eastAsia="hr-HR"/>
        </w:rPr>
        <w:t xml:space="preserve">, </w:t>
      </w:r>
    </w:p>
    <w:p w14:paraId="71905048" w14:textId="48B14228" w:rsidR="00DD136E" w:rsidRDefault="000777D7" w:rsidP="000777D7">
      <w:pPr>
        <w:widowControl/>
        <w:overflowPunct w:val="0"/>
        <w:autoSpaceDE w:val="0"/>
        <w:autoSpaceDN w:val="0"/>
        <w:adjustRightInd w:val="0"/>
        <w:ind w:left="4320" w:firstLine="0"/>
        <w:jc w:val="right"/>
        <w:textAlignment w:val="baseline"/>
        <w:rPr>
          <w:snapToGrid/>
          <w:lang w:eastAsia="hr-HR"/>
        </w:rPr>
      </w:pPr>
      <w:r w:rsidRPr="00472CB8">
        <w:rPr>
          <w:snapToGrid/>
          <w:lang w:eastAsia="hr-HR"/>
        </w:rPr>
        <w:t>PREDSJEDNI</w:t>
      </w:r>
      <w:r w:rsidR="00C62ECB" w:rsidRPr="00472CB8">
        <w:rPr>
          <w:snapToGrid/>
          <w:lang w:eastAsia="hr-HR"/>
        </w:rPr>
        <w:t xml:space="preserve">K </w:t>
      </w:r>
      <w:r w:rsidR="000B5905" w:rsidRPr="00472CB8">
        <w:rPr>
          <w:snapToGrid/>
          <w:lang w:eastAsia="hr-HR"/>
        </w:rPr>
        <w:t>GRADSKOG VIJEĆA</w:t>
      </w:r>
    </w:p>
    <w:p w14:paraId="6370F954" w14:textId="77777777" w:rsidR="008E53E2" w:rsidRDefault="008E53E2" w:rsidP="000777D7">
      <w:pPr>
        <w:widowControl/>
        <w:overflowPunct w:val="0"/>
        <w:autoSpaceDE w:val="0"/>
        <w:autoSpaceDN w:val="0"/>
        <w:adjustRightInd w:val="0"/>
        <w:ind w:left="4320" w:firstLine="0"/>
        <w:jc w:val="right"/>
        <w:textAlignment w:val="baseline"/>
        <w:rPr>
          <w:snapToGrid/>
          <w:lang w:eastAsia="hr-HR"/>
        </w:rPr>
      </w:pPr>
    </w:p>
    <w:p w14:paraId="0019F9AA" w14:textId="07F51032" w:rsidR="008E53E2" w:rsidRDefault="008E53E2" w:rsidP="000777D7">
      <w:pPr>
        <w:widowControl/>
        <w:overflowPunct w:val="0"/>
        <w:autoSpaceDE w:val="0"/>
        <w:autoSpaceDN w:val="0"/>
        <w:adjustRightInd w:val="0"/>
        <w:ind w:left="4320" w:firstLine="0"/>
        <w:jc w:val="right"/>
        <w:textAlignment w:val="baseline"/>
        <w:rPr>
          <w:snapToGrid/>
          <w:lang w:eastAsia="hr-HR"/>
        </w:rPr>
      </w:pPr>
      <w:r>
        <w:rPr>
          <w:snapToGrid/>
          <w:lang w:eastAsia="hr-HR"/>
        </w:rPr>
        <w:t>Željko Pongrac, pravnik kriminalist</w:t>
      </w:r>
    </w:p>
    <w:p w14:paraId="7ED38CEC" w14:textId="77777777" w:rsidR="00147C2F" w:rsidRDefault="00147C2F" w:rsidP="00147C2F">
      <w:pPr>
        <w:widowControl/>
        <w:overflowPunct w:val="0"/>
        <w:autoSpaceDE w:val="0"/>
        <w:autoSpaceDN w:val="0"/>
        <w:adjustRightInd w:val="0"/>
        <w:ind w:left="0" w:firstLine="0"/>
        <w:textAlignment w:val="baseline"/>
        <w:rPr>
          <w:snapToGrid/>
          <w:szCs w:val="24"/>
          <w:lang w:eastAsia="hr-HR"/>
        </w:rPr>
      </w:pPr>
    </w:p>
    <w:p w14:paraId="58CC7F36" w14:textId="77777777" w:rsidR="00670ED5" w:rsidRPr="00147C2F" w:rsidRDefault="00670ED5" w:rsidP="00147C2F">
      <w:pPr>
        <w:widowControl/>
        <w:overflowPunct w:val="0"/>
        <w:autoSpaceDE w:val="0"/>
        <w:autoSpaceDN w:val="0"/>
        <w:adjustRightInd w:val="0"/>
        <w:ind w:left="0" w:firstLine="0"/>
        <w:textAlignment w:val="baseline"/>
        <w:rPr>
          <w:snapToGrid/>
          <w:szCs w:val="24"/>
          <w:lang w:eastAsia="hr-HR"/>
        </w:rPr>
        <w:sectPr w:rsidR="00670ED5" w:rsidRPr="00147C2F" w:rsidSect="00111FB1">
          <w:headerReference w:type="default" r:id="rId22"/>
          <w:pgSz w:w="11906" w:h="16838" w:code="9"/>
          <w:pgMar w:top="1440" w:right="1416" w:bottom="1134" w:left="1418" w:header="720" w:footer="720" w:gutter="0"/>
          <w:cols w:space="720"/>
        </w:sectPr>
      </w:pPr>
    </w:p>
    <w:p w14:paraId="14D23465" w14:textId="77777777" w:rsidR="00147C2F" w:rsidRPr="00147C2F" w:rsidRDefault="00147C2F" w:rsidP="00147C2F">
      <w:pPr>
        <w:widowControl/>
        <w:overflowPunct w:val="0"/>
        <w:autoSpaceDE w:val="0"/>
        <w:autoSpaceDN w:val="0"/>
        <w:adjustRightInd w:val="0"/>
        <w:ind w:left="0" w:firstLine="567"/>
        <w:textAlignment w:val="baseline"/>
        <w:rPr>
          <w:bCs/>
          <w:caps/>
          <w:snapToGrid/>
          <w:szCs w:val="24"/>
          <w:lang w:eastAsia="hr-HR"/>
        </w:rPr>
      </w:pPr>
    </w:p>
    <w:p w14:paraId="5F30C781" w14:textId="77777777" w:rsidR="00147C2F" w:rsidRDefault="00147C2F" w:rsidP="00147C2F">
      <w:pPr>
        <w:widowControl/>
        <w:overflowPunct w:val="0"/>
        <w:autoSpaceDE w:val="0"/>
        <w:autoSpaceDN w:val="0"/>
        <w:adjustRightInd w:val="0"/>
        <w:ind w:left="0" w:firstLine="567"/>
        <w:textAlignment w:val="baseline"/>
        <w:rPr>
          <w:bCs/>
          <w:caps/>
          <w:snapToGrid/>
          <w:szCs w:val="24"/>
          <w:lang w:eastAsia="hr-HR"/>
        </w:rPr>
      </w:pPr>
    </w:p>
    <w:p w14:paraId="6D627E45" w14:textId="77777777" w:rsidR="002C486D" w:rsidRDefault="002C486D" w:rsidP="00147C2F">
      <w:pPr>
        <w:widowControl/>
        <w:overflowPunct w:val="0"/>
        <w:autoSpaceDE w:val="0"/>
        <w:autoSpaceDN w:val="0"/>
        <w:adjustRightInd w:val="0"/>
        <w:ind w:left="0" w:firstLine="567"/>
        <w:textAlignment w:val="baseline"/>
        <w:rPr>
          <w:bCs/>
          <w:caps/>
          <w:snapToGrid/>
          <w:szCs w:val="24"/>
          <w:lang w:eastAsia="hr-HR"/>
        </w:rPr>
      </w:pPr>
    </w:p>
    <w:p w14:paraId="01E83ECE" w14:textId="77777777" w:rsidR="002E2A78" w:rsidRDefault="002E2A78" w:rsidP="00147C2F">
      <w:pPr>
        <w:widowControl/>
        <w:overflowPunct w:val="0"/>
        <w:autoSpaceDE w:val="0"/>
        <w:autoSpaceDN w:val="0"/>
        <w:adjustRightInd w:val="0"/>
        <w:ind w:left="0" w:firstLine="567"/>
        <w:textAlignment w:val="baseline"/>
        <w:rPr>
          <w:bCs/>
          <w:caps/>
          <w:snapToGrid/>
          <w:szCs w:val="24"/>
          <w:lang w:eastAsia="hr-HR"/>
        </w:rPr>
      </w:pPr>
    </w:p>
    <w:p w14:paraId="388AFC45"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46FCAFB8"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66EDF8B6"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526B5A46"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7B730871"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0717CF2A"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37733854"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5A44BF96"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1A76CBDD" w14:textId="77777777" w:rsidR="00B119E4" w:rsidRDefault="00B119E4" w:rsidP="00147C2F">
      <w:pPr>
        <w:widowControl/>
        <w:overflowPunct w:val="0"/>
        <w:autoSpaceDE w:val="0"/>
        <w:autoSpaceDN w:val="0"/>
        <w:adjustRightInd w:val="0"/>
        <w:ind w:left="0" w:firstLine="567"/>
        <w:textAlignment w:val="baseline"/>
        <w:rPr>
          <w:bCs/>
          <w:caps/>
          <w:snapToGrid/>
          <w:szCs w:val="24"/>
          <w:lang w:eastAsia="hr-HR"/>
        </w:rPr>
      </w:pPr>
    </w:p>
    <w:p w14:paraId="72E5B768" w14:textId="77777777" w:rsidR="002C486D" w:rsidRPr="00147C2F" w:rsidRDefault="002C486D" w:rsidP="00147C2F">
      <w:pPr>
        <w:widowControl/>
        <w:overflowPunct w:val="0"/>
        <w:autoSpaceDE w:val="0"/>
        <w:autoSpaceDN w:val="0"/>
        <w:adjustRightInd w:val="0"/>
        <w:ind w:left="0" w:firstLine="567"/>
        <w:textAlignment w:val="baseline"/>
        <w:rPr>
          <w:bCs/>
          <w:caps/>
          <w:snapToGrid/>
          <w:szCs w:val="24"/>
          <w:lang w:eastAsia="hr-HR"/>
        </w:rPr>
      </w:pPr>
    </w:p>
    <w:p w14:paraId="71B9FDA6" w14:textId="77777777" w:rsidR="00147C2F" w:rsidRPr="00147C2F" w:rsidRDefault="00147C2F" w:rsidP="00147C2F">
      <w:pPr>
        <w:widowControl/>
        <w:overflowPunct w:val="0"/>
        <w:autoSpaceDE w:val="0"/>
        <w:autoSpaceDN w:val="0"/>
        <w:adjustRightInd w:val="0"/>
        <w:ind w:left="0" w:firstLine="567"/>
        <w:textAlignment w:val="baseline"/>
        <w:rPr>
          <w:bCs/>
          <w:caps/>
          <w:snapToGrid/>
          <w:szCs w:val="24"/>
          <w:lang w:eastAsia="hr-HR"/>
        </w:rPr>
      </w:pPr>
    </w:p>
    <w:p w14:paraId="0744C6AA" w14:textId="77777777" w:rsidR="00147C2F" w:rsidRPr="00147C2F" w:rsidRDefault="00147C2F" w:rsidP="00147C2F">
      <w:pPr>
        <w:widowControl/>
        <w:overflowPunct w:val="0"/>
        <w:autoSpaceDE w:val="0"/>
        <w:autoSpaceDN w:val="0"/>
        <w:adjustRightInd w:val="0"/>
        <w:ind w:left="0" w:firstLine="567"/>
        <w:textAlignment w:val="baseline"/>
        <w:rPr>
          <w:b/>
          <w:bCs/>
          <w:snapToGrid/>
          <w:sz w:val="28"/>
          <w:szCs w:val="24"/>
          <w:lang w:eastAsia="hr-HR"/>
        </w:rPr>
      </w:pPr>
      <w:r w:rsidRPr="00147C2F">
        <w:rPr>
          <w:b/>
          <w:bCs/>
          <w:snapToGrid/>
          <w:sz w:val="28"/>
          <w:szCs w:val="24"/>
          <w:lang w:eastAsia="hr-HR"/>
        </w:rPr>
        <w:t>III. GRAF</w:t>
      </w:r>
      <w:r w:rsidR="00F51B82">
        <w:rPr>
          <w:b/>
          <w:bCs/>
          <w:snapToGrid/>
          <w:sz w:val="28"/>
          <w:szCs w:val="24"/>
          <w:lang w:eastAsia="hr-HR"/>
        </w:rPr>
        <w:t>IČKI DIO - KARTOGRAFSKI PRIKAZI</w:t>
      </w:r>
    </w:p>
    <w:p w14:paraId="748616E3" w14:textId="77777777" w:rsidR="005D2F3E" w:rsidRDefault="005D2F3E" w:rsidP="00147C2F">
      <w:pPr>
        <w:widowControl/>
        <w:overflowPunct w:val="0"/>
        <w:autoSpaceDE w:val="0"/>
        <w:autoSpaceDN w:val="0"/>
        <w:adjustRightInd w:val="0"/>
        <w:ind w:left="0" w:firstLine="567"/>
        <w:textAlignment w:val="baseline"/>
        <w:rPr>
          <w:bCs/>
          <w:caps/>
          <w:snapToGrid/>
          <w:szCs w:val="24"/>
          <w:lang w:eastAsia="hr-HR"/>
        </w:rPr>
      </w:pPr>
    </w:p>
    <w:p w14:paraId="5728E5F8" w14:textId="77777777" w:rsidR="00355DEE" w:rsidRPr="002602E8" w:rsidRDefault="00355DEE" w:rsidP="00355DEE">
      <w:pPr>
        <w:widowControl/>
        <w:overflowPunct w:val="0"/>
        <w:autoSpaceDE w:val="0"/>
        <w:autoSpaceDN w:val="0"/>
        <w:adjustRightInd w:val="0"/>
        <w:ind w:left="0" w:firstLine="567"/>
        <w:textAlignment w:val="baseline"/>
        <w:rPr>
          <w:snapToGrid/>
          <w:lang w:eastAsia="hr-HR"/>
        </w:rPr>
      </w:pPr>
    </w:p>
    <w:tbl>
      <w:tblPr>
        <w:tblW w:w="8397" w:type="dxa"/>
        <w:tblInd w:w="675" w:type="dxa"/>
        <w:tblLayout w:type="fixed"/>
        <w:tblLook w:val="0000" w:firstRow="0" w:lastRow="0" w:firstColumn="0" w:lastColumn="0" w:noHBand="0" w:noVBand="0"/>
      </w:tblPr>
      <w:tblGrid>
        <w:gridCol w:w="567"/>
        <w:gridCol w:w="6413"/>
        <w:gridCol w:w="1417"/>
      </w:tblGrid>
      <w:tr w:rsidR="00355DEE" w:rsidRPr="002602E8" w14:paraId="112012FB" w14:textId="77777777" w:rsidTr="005C3D30">
        <w:tc>
          <w:tcPr>
            <w:tcW w:w="567" w:type="dxa"/>
            <w:tcBorders>
              <w:top w:val="single" w:sz="4" w:space="0" w:color="auto"/>
              <w:bottom w:val="single" w:sz="4" w:space="0" w:color="auto"/>
            </w:tcBorders>
          </w:tcPr>
          <w:p w14:paraId="570B3D53" w14:textId="77777777" w:rsidR="00355DEE" w:rsidRPr="002602E8" w:rsidRDefault="00355DEE" w:rsidP="006D791A">
            <w:pPr>
              <w:tabs>
                <w:tab w:val="left" w:pos="851"/>
              </w:tabs>
              <w:ind w:left="0" w:firstLine="0"/>
              <w:jc w:val="left"/>
              <w:outlineLvl w:val="0"/>
              <w:rPr>
                <w:snapToGrid/>
                <w:lang w:eastAsia="hr-HR"/>
              </w:rPr>
            </w:pPr>
            <w:r w:rsidRPr="002602E8">
              <w:rPr>
                <w:snapToGrid/>
                <w:lang w:eastAsia="hr-HR"/>
              </w:rPr>
              <w:t>1.</w:t>
            </w:r>
          </w:p>
        </w:tc>
        <w:tc>
          <w:tcPr>
            <w:tcW w:w="6413" w:type="dxa"/>
            <w:tcBorders>
              <w:top w:val="single" w:sz="4" w:space="0" w:color="auto"/>
              <w:bottom w:val="single" w:sz="4" w:space="0" w:color="auto"/>
            </w:tcBorders>
          </w:tcPr>
          <w:p w14:paraId="653C7802" w14:textId="77777777" w:rsidR="00355DEE" w:rsidRPr="002602E8" w:rsidRDefault="00355DEE" w:rsidP="006D791A">
            <w:pPr>
              <w:tabs>
                <w:tab w:val="left" w:pos="851"/>
              </w:tabs>
              <w:ind w:left="0" w:firstLine="0"/>
              <w:jc w:val="left"/>
              <w:outlineLvl w:val="0"/>
              <w:rPr>
                <w:snapToGrid/>
                <w:lang w:eastAsia="hr-HR"/>
              </w:rPr>
            </w:pPr>
            <w:r>
              <w:rPr>
                <w:snapToGrid/>
                <w:lang w:eastAsia="hr-HR"/>
              </w:rPr>
              <w:t xml:space="preserve">KORIŠTENJE I </w:t>
            </w:r>
            <w:r w:rsidRPr="002602E8">
              <w:rPr>
                <w:snapToGrid/>
                <w:lang w:eastAsia="hr-HR"/>
              </w:rPr>
              <w:t xml:space="preserve">NAMJENA POVRŠINA </w:t>
            </w:r>
          </w:p>
        </w:tc>
        <w:tc>
          <w:tcPr>
            <w:tcW w:w="1417" w:type="dxa"/>
            <w:tcBorders>
              <w:top w:val="single" w:sz="4" w:space="0" w:color="auto"/>
              <w:bottom w:val="single" w:sz="4" w:space="0" w:color="auto"/>
            </w:tcBorders>
          </w:tcPr>
          <w:p w14:paraId="5BD4E347" w14:textId="2AD3EE6D" w:rsidR="00355DEE" w:rsidRPr="002602E8" w:rsidRDefault="00355DEE" w:rsidP="002E2A78">
            <w:pPr>
              <w:tabs>
                <w:tab w:val="left" w:pos="851"/>
              </w:tabs>
              <w:ind w:left="0" w:firstLine="0"/>
              <w:jc w:val="right"/>
              <w:outlineLvl w:val="0"/>
              <w:rPr>
                <w:snapToGrid/>
                <w:lang w:eastAsia="hr-HR"/>
              </w:rPr>
            </w:pPr>
            <w:r w:rsidRPr="002602E8">
              <w:rPr>
                <w:snapToGrid/>
                <w:lang w:eastAsia="hr-HR"/>
              </w:rPr>
              <w:t>MJ = 1:</w:t>
            </w:r>
            <w:r w:rsidR="002E2A78">
              <w:rPr>
                <w:snapToGrid/>
                <w:lang w:eastAsia="hr-HR"/>
              </w:rPr>
              <w:t>1</w:t>
            </w:r>
            <w:r w:rsidRPr="002602E8">
              <w:rPr>
                <w:snapToGrid/>
                <w:lang w:eastAsia="hr-HR"/>
              </w:rPr>
              <w:t>.000</w:t>
            </w:r>
          </w:p>
        </w:tc>
      </w:tr>
      <w:tr w:rsidR="00355DEE" w:rsidRPr="002602E8" w14:paraId="088CED67" w14:textId="77777777" w:rsidTr="005C3D30">
        <w:tc>
          <w:tcPr>
            <w:tcW w:w="567" w:type="dxa"/>
            <w:tcBorders>
              <w:top w:val="single" w:sz="4" w:space="0" w:color="auto"/>
              <w:bottom w:val="single" w:sz="4" w:space="0" w:color="auto"/>
            </w:tcBorders>
          </w:tcPr>
          <w:p w14:paraId="1684E826" w14:textId="5007DBEE" w:rsidR="00355DEE" w:rsidRPr="002602E8" w:rsidRDefault="00355DEE" w:rsidP="002E2A78">
            <w:pPr>
              <w:tabs>
                <w:tab w:val="left" w:pos="851"/>
              </w:tabs>
              <w:ind w:left="0" w:firstLine="0"/>
              <w:jc w:val="left"/>
              <w:outlineLvl w:val="0"/>
              <w:rPr>
                <w:snapToGrid/>
                <w:lang w:eastAsia="hr-HR"/>
              </w:rPr>
            </w:pPr>
            <w:r w:rsidRPr="002602E8">
              <w:rPr>
                <w:snapToGrid/>
                <w:lang w:eastAsia="hr-HR"/>
              </w:rPr>
              <w:t>2.</w:t>
            </w:r>
          </w:p>
        </w:tc>
        <w:tc>
          <w:tcPr>
            <w:tcW w:w="6413" w:type="dxa"/>
            <w:tcBorders>
              <w:top w:val="single" w:sz="4" w:space="0" w:color="auto"/>
              <w:bottom w:val="single" w:sz="4" w:space="0" w:color="auto"/>
            </w:tcBorders>
          </w:tcPr>
          <w:p w14:paraId="03CABFCB" w14:textId="74D4BF07" w:rsidR="00355DEE" w:rsidRPr="002602E8" w:rsidRDefault="00355DEE" w:rsidP="002E2A78">
            <w:pPr>
              <w:tabs>
                <w:tab w:val="left" w:pos="851"/>
              </w:tabs>
              <w:ind w:left="0" w:firstLine="0"/>
              <w:jc w:val="left"/>
              <w:outlineLvl w:val="0"/>
              <w:rPr>
                <w:snapToGrid/>
                <w:lang w:eastAsia="hr-HR"/>
              </w:rPr>
            </w:pPr>
            <w:r w:rsidRPr="002602E8">
              <w:rPr>
                <w:snapToGrid/>
                <w:lang w:eastAsia="hr-HR"/>
              </w:rPr>
              <w:t>P</w:t>
            </w:r>
            <w:r>
              <w:rPr>
                <w:snapToGrid/>
                <w:lang w:eastAsia="hr-HR"/>
              </w:rPr>
              <w:t>ROMETNA, ULIČNA I KOMUNALNA I</w:t>
            </w:r>
            <w:r w:rsidRPr="002602E8">
              <w:rPr>
                <w:snapToGrid/>
                <w:lang w:eastAsia="hr-HR"/>
              </w:rPr>
              <w:t>NFRASTRUKTUR</w:t>
            </w:r>
            <w:r>
              <w:rPr>
                <w:snapToGrid/>
                <w:lang w:eastAsia="hr-HR"/>
              </w:rPr>
              <w:t>NA MREŽA</w:t>
            </w:r>
          </w:p>
        </w:tc>
        <w:tc>
          <w:tcPr>
            <w:tcW w:w="1417" w:type="dxa"/>
            <w:tcBorders>
              <w:top w:val="single" w:sz="4" w:space="0" w:color="auto"/>
              <w:bottom w:val="single" w:sz="4" w:space="0" w:color="auto"/>
            </w:tcBorders>
          </w:tcPr>
          <w:p w14:paraId="142C74E3" w14:textId="6F4F9394" w:rsidR="00355DEE" w:rsidRPr="002602E8" w:rsidRDefault="00355DEE" w:rsidP="002E2A78">
            <w:pPr>
              <w:tabs>
                <w:tab w:val="left" w:pos="851"/>
              </w:tabs>
              <w:ind w:left="0" w:firstLine="0"/>
              <w:jc w:val="right"/>
              <w:outlineLvl w:val="0"/>
              <w:rPr>
                <w:snapToGrid/>
                <w:lang w:eastAsia="hr-HR"/>
              </w:rPr>
            </w:pPr>
            <w:r w:rsidRPr="002602E8">
              <w:rPr>
                <w:snapToGrid/>
                <w:lang w:eastAsia="hr-HR"/>
              </w:rPr>
              <w:t>MJ = 1:</w:t>
            </w:r>
            <w:r w:rsidR="002E2A78">
              <w:rPr>
                <w:snapToGrid/>
                <w:lang w:eastAsia="hr-HR"/>
              </w:rPr>
              <w:t>1</w:t>
            </w:r>
            <w:r w:rsidRPr="002602E8">
              <w:rPr>
                <w:snapToGrid/>
                <w:lang w:eastAsia="hr-HR"/>
              </w:rPr>
              <w:t>.000</w:t>
            </w:r>
          </w:p>
        </w:tc>
      </w:tr>
      <w:tr w:rsidR="00355DEE" w:rsidRPr="002602E8" w14:paraId="6D1B5E1B" w14:textId="77777777" w:rsidTr="005C3D30">
        <w:tc>
          <w:tcPr>
            <w:tcW w:w="567" w:type="dxa"/>
            <w:tcBorders>
              <w:top w:val="single" w:sz="4" w:space="0" w:color="auto"/>
              <w:bottom w:val="single" w:sz="4" w:space="0" w:color="auto"/>
            </w:tcBorders>
          </w:tcPr>
          <w:p w14:paraId="31A4EC20" w14:textId="77777777" w:rsidR="00355DEE" w:rsidRPr="002602E8" w:rsidRDefault="00355DEE" w:rsidP="006D791A">
            <w:pPr>
              <w:tabs>
                <w:tab w:val="left" w:pos="851"/>
              </w:tabs>
              <w:ind w:left="0" w:firstLine="0"/>
              <w:jc w:val="left"/>
              <w:outlineLvl w:val="0"/>
              <w:rPr>
                <w:snapToGrid/>
                <w:lang w:eastAsia="hr-HR"/>
              </w:rPr>
            </w:pPr>
            <w:r w:rsidRPr="002602E8">
              <w:rPr>
                <w:snapToGrid/>
                <w:lang w:eastAsia="hr-HR"/>
              </w:rPr>
              <w:t>3.</w:t>
            </w:r>
          </w:p>
        </w:tc>
        <w:tc>
          <w:tcPr>
            <w:tcW w:w="6413" w:type="dxa"/>
            <w:tcBorders>
              <w:top w:val="single" w:sz="4" w:space="0" w:color="auto"/>
              <w:bottom w:val="single" w:sz="4" w:space="0" w:color="auto"/>
            </w:tcBorders>
          </w:tcPr>
          <w:p w14:paraId="1F034631" w14:textId="77777777" w:rsidR="00355DEE" w:rsidRPr="002602E8" w:rsidRDefault="00355DEE" w:rsidP="006D791A">
            <w:pPr>
              <w:tabs>
                <w:tab w:val="left" w:pos="851"/>
              </w:tabs>
              <w:ind w:left="0" w:firstLine="0"/>
              <w:jc w:val="left"/>
              <w:outlineLvl w:val="0"/>
              <w:rPr>
                <w:snapToGrid/>
                <w:lang w:eastAsia="hr-HR"/>
              </w:rPr>
            </w:pPr>
            <w:r w:rsidRPr="002602E8">
              <w:rPr>
                <w:snapToGrid/>
                <w:lang w:eastAsia="hr-HR"/>
              </w:rPr>
              <w:t>UVJETI KORIŠTENJA, UREĐENJA I ZAŠTITE POVRŠINA</w:t>
            </w:r>
          </w:p>
        </w:tc>
        <w:tc>
          <w:tcPr>
            <w:tcW w:w="1417" w:type="dxa"/>
            <w:tcBorders>
              <w:top w:val="single" w:sz="4" w:space="0" w:color="auto"/>
              <w:bottom w:val="single" w:sz="4" w:space="0" w:color="auto"/>
            </w:tcBorders>
          </w:tcPr>
          <w:p w14:paraId="5BA892FA" w14:textId="7E3087E0" w:rsidR="00355DEE" w:rsidRPr="002602E8" w:rsidRDefault="00355DEE" w:rsidP="002E2A78">
            <w:pPr>
              <w:tabs>
                <w:tab w:val="left" w:pos="851"/>
              </w:tabs>
              <w:ind w:left="0" w:firstLine="0"/>
              <w:jc w:val="right"/>
              <w:outlineLvl w:val="0"/>
              <w:rPr>
                <w:snapToGrid/>
                <w:lang w:eastAsia="hr-HR"/>
              </w:rPr>
            </w:pPr>
            <w:r w:rsidRPr="002602E8">
              <w:rPr>
                <w:snapToGrid/>
                <w:lang w:eastAsia="hr-HR"/>
              </w:rPr>
              <w:t>MJ = 1:</w:t>
            </w:r>
            <w:r w:rsidR="002E2A78">
              <w:rPr>
                <w:snapToGrid/>
                <w:lang w:eastAsia="hr-HR"/>
              </w:rPr>
              <w:t>1</w:t>
            </w:r>
            <w:r w:rsidRPr="002602E8">
              <w:rPr>
                <w:snapToGrid/>
                <w:lang w:eastAsia="hr-HR"/>
              </w:rPr>
              <w:t>.000</w:t>
            </w:r>
          </w:p>
        </w:tc>
      </w:tr>
      <w:tr w:rsidR="00355DEE" w:rsidRPr="002602E8" w14:paraId="67AA04CB" w14:textId="77777777" w:rsidTr="005C3D30">
        <w:tc>
          <w:tcPr>
            <w:tcW w:w="567" w:type="dxa"/>
            <w:tcBorders>
              <w:top w:val="single" w:sz="4" w:space="0" w:color="auto"/>
              <w:bottom w:val="single" w:sz="4" w:space="0" w:color="auto"/>
            </w:tcBorders>
          </w:tcPr>
          <w:p w14:paraId="4DF6111E" w14:textId="77777777" w:rsidR="00355DEE" w:rsidRPr="002602E8" w:rsidRDefault="00355DEE" w:rsidP="006D791A">
            <w:pPr>
              <w:tabs>
                <w:tab w:val="left" w:pos="851"/>
              </w:tabs>
              <w:ind w:left="0" w:firstLine="0"/>
              <w:jc w:val="left"/>
              <w:outlineLvl w:val="0"/>
              <w:rPr>
                <w:snapToGrid/>
                <w:lang w:eastAsia="hr-HR"/>
              </w:rPr>
            </w:pPr>
            <w:r w:rsidRPr="002602E8">
              <w:rPr>
                <w:snapToGrid/>
                <w:lang w:eastAsia="hr-HR"/>
              </w:rPr>
              <w:t>4.</w:t>
            </w:r>
          </w:p>
        </w:tc>
        <w:tc>
          <w:tcPr>
            <w:tcW w:w="6413" w:type="dxa"/>
            <w:tcBorders>
              <w:top w:val="single" w:sz="4" w:space="0" w:color="auto"/>
              <w:bottom w:val="single" w:sz="4" w:space="0" w:color="auto"/>
            </w:tcBorders>
          </w:tcPr>
          <w:p w14:paraId="73FB8788" w14:textId="77777777" w:rsidR="00355DEE" w:rsidRPr="002602E8" w:rsidRDefault="00355DEE" w:rsidP="006D791A">
            <w:pPr>
              <w:tabs>
                <w:tab w:val="left" w:pos="851"/>
              </w:tabs>
              <w:ind w:left="0" w:firstLine="0"/>
              <w:jc w:val="left"/>
              <w:outlineLvl w:val="0"/>
              <w:rPr>
                <w:snapToGrid/>
                <w:lang w:eastAsia="hr-HR"/>
              </w:rPr>
            </w:pPr>
            <w:r>
              <w:rPr>
                <w:snapToGrid/>
                <w:lang w:eastAsia="hr-HR"/>
              </w:rPr>
              <w:t xml:space="preserve">NAČIN I </w:t>
            </w:r>
            <w:r w:rsidRPr="002602E8">
              <w:rPr>
                <w:snapToGrid/>
                <w:lang w:eastAsia="hr-HR"/>
              </w:rPr>
              <w:t>UVJETI GRADNJE</w:t>
            </w:r>
          </w:p>
        </w:tc>
        <w:tc>
          <w:tcPr>
            <w:tcW w:w="1417" w:type="dxa"/>
            <w:tcBorders>
              <w:top w:val="single" w:sz="4" w:space="0" w:color="auto"/>
              <w:bottom w:val="single" w:sz="4" w:space="0" w:color="auto"/>
            </w:tcBorders>
          </w:tcPr>
          <w:p w14:paraId="138B723B" w14:textId="02BAE9B9" w:rsidR="00355DEE" w:rsidRPr="002602E8" w:rsidRDefault="00355DEE" w:rsidP="002E2A78">
            <w:pPr>
              <w:tabs>
                <w:tab w:val="left" w:pos="851"/>
              </w:tabs>
              <w:ind w:left="0" w:firstLine="0"/>
              <w:jc w:val="right"/>
              <w:outlineLvl w:val="0"/>
              <w:rPr>
                <w:snapToGrid/>
                <w:lang w:eastAsia="hr-HR"/>
              </w:rPr>
            </w:pPr>
            <w:r w:rsidRPr="002602E8">
              <w:rPr>
                <w:snapToGrid/>
                <w:lang w:eastAsia="hr-HR"/>
              </w:rPr>
              <w:t>MJ = 1:</w:t>
            </w:r>
            <w:r w:rsidR="002E2A78">
              <w:rPr>
                <w:snapToGrid/>
                <w:lang w:eastAsia="hr-HR"/>
              </w:rPr>
              <w:t>1</w:t>
            </w:r>
            <w:r w:rsidRPr="002602E8">
              <w:rPr>
                <w:snapToGrid/>
                <w:lang w:eastAsia="hr-HR"/>
              </w:rPr>
              <w:t>.000</w:t>
            </w:r>
          </w:p>
        </w:tc>
      </w:tr>
    </w:tbl>
    <w:p w14:paraId="0086C4E7" w14:textId="77777777" w:rsidR="00355DEE" w:rsidRPr="002602E8" w:rsidRDefault="00355DEE" w:rsidP="00355DEE">
      <w:pPr>
        <w:widowControl/>
        <w:overflowPunct w:val="0"/>
        <w:autoSpaceDE w:val="0"/>
        <w:autoSpaceDN w:val="0"/>
        <w:adjustRightInd w:val="0"/>
        <w:ind w:left="567" w:firstLine="0"/>
        <w:jc w:val="left"/>
        <w:textAlignment w:val="baseline"/>
        <w:rPr>
          <w:snapToGrid/>
          <w:szCs w:val="24"/>
          <w:lang w:eastAsia="hr-HR"/>
        </w:rPr>
      </w:pPr>
    </w:p>
    <w:sectPr w:rsidR="00355DEE" w:rsidRPr="002602E8" w:rsidSect="00605C83">
      <w:headerReference w:type="default" r:id="rId23"/>
      <w:endnotePr>
        <w:numFmt w:val="decimal"/>
      </w:endnotePr>
      <w:pgSz w:w="11907" w:h="16840"/>
      <w:pgMar w:top="1134" w:right="1418" w:bottom="1134" w:left="1418" w:header="720" w:footer="720" w:gutter="0"/>
      <w:cols w:space="720" w:equalWidth="0">
        <w:col w:w="9355" w:space="709"/>
      </w:cols>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2CD8D9" w14:textId="77777777" w:rsidR="00FD741E" w:rsidRDefault="00FD741E">
      <w:r>
        <w:separator/>
      </w:r>
    </w:p>
    <w:p w14:paraId="5488043A" w14:textId="77777777" w:rsidR="00FD741E" w:rsidRDefault="00FD741E"/>
    <w:p w14:paraId="0117079B" w14:textId="77777777" w:rsidR="00FD741E" w:rsidRDefault="00FD741E" w:rsidP="0002480D"/>
    <w:p w14:paraId="6B8B7350" w14:textId="77777777" w:rsidR="00FD741E" w:rsidRDefault="00FD741E" w:rsidP="0002480D"/>
  </w:endnote>
  <w:endnote w:type="continuationSeparator" w:id="0">
    <w:p w14:paraId="5765A149" w14:textId="77777777" w:rsidR="00FD741E" w:rsidRDefault="00FD741E">
      <w:r>
        <w:continuationSeparator/>
      </w:r>
    </w:p>
    <w:p w14:paraId="70E94CAD" w14:textId="77777777" w:rsidR="00FD741E" w:rsidRDefault="00FD741E"/>
    <w:p w14:paraId="412F7CE9" w14:textId="77777777" w:rsidR="00FD741E" w:rsidRDefault="00FD741E" w:rsidP="0002480D"/>
    <w:p w14:paraId="55D7DE6B" w14:textId="77777777" w:rsidR="00FD741E" w:rsidRDefault="00FD741E" w:rsidP="000248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RHelvetica">
    <w:altName w:val="Times New Roman"/>
    <w:charset w:val="00"/>
    <w:family w:val="auto"/>
    <w:pitch w:val="variable"/>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Nimrod">
    <w:altName w:val="Times New Roman"/>
    <w:panose1 w:val="00000000000000000000"/>
    <w:charset w:val="00"/>
    <w:family w:val="roman"/>
    <w:notTrueType/>
    <w:pitch w:val="variable"/>
    <w:sig w:usb0="00000003" w:usb1="00000000" w:usb2="00000000" w:usb3="00000000" w:csb0="00000001" w:csb1="00000000"/>
  </w:font>
  <w:font w:name="Arial HR">
    <w:altName w:val="Arial"/>
    <w:charset w:val="EE"/>
    <w:family w:val="swiss"/>
    <w:pitch w:val="variable"/>
    <w:sig w:usb0="00000005" w:usb1="00000000" w:usb2="00000000" w:usb3="00000000" w:csb0="00000002"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6702D9" w14:textId="451DE5F6" w:rsidR="00314D38" w:rsidRDefault="00314D38" w:rsidP="0093775E">
    <w:pPr>
      <w:pStyle w:val="Podnoje"/>
      <w:framePr w:wrap="around" w:vAnchor="text" w:hAnchor="margin" w:xAlign="center" w:y="1"/>
      <w:rPr>
        <w:rStyle w:val="Brojstranice"/>
      </w:rPr>
    </w:pPr>
    <w:r>
      <w:rPr>
        <w:rStyle w:val="Brojstranice"/>
      </w:rPr>
      <w:fldChar w:fldCharType="begin"/>
    </w:r>
    <w:r>
      <w:rPr>
        <w:rStyle w:val="Brojstranice"/>
      </w:rPr>
      <w:instrText xml:space="preserve">PAGE  </w:instrText>
    </w:r>
    <w:r>
      <w:rPr>
        <w:rStyle w:val="Brojstranice"/>
      </w:rPr>
      <w:fldChar w:fldCharType="separate"/>
    </w:r>
    <w:r w:rsidR="00031185">
      <w:rPr>
        <w:rStyle w:val="Brojstranice"/>
        <w:noProof/>
      </w:rPr>
      <w:t>2</w:t>
    </w:r>
    <w:r>
      <w:rPr>
        <w:rStyle w:val="Brojstranice"/>
      </w:rPr>
      <w:fldChar w:fldCharType="end"/>
    </w:r>
  </w:p>
  <w:p w14:paraId="52E527BB" w14:textId="77777777" w:rsidR="00314D38" w:rsidRDefault="00314D38">
    <w:pPr>
      <w:pStyle w:val="Podnoj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720539" w14:textId="77777777" w:rsidR="00031185" w:rsidRPr="001639F4" w:rsidRDefault="00031185" w:rsidP="00031185">
    <w:pPr>
      <w:pStyle w:val="Podnoje"/>
      <w:pBdr>
        <w:top w:val="single" w:sz="4" w:space="1" w:color="auto"/>
      </w:pBdr>
      <w:jc w:val="center"/>
      <w:rPr>
        <w:rFonts w:ascii="Arial" w:hAnsi="Arial" w:cs="Arial"/>
      </w:rPr>
    </w:pPr>
    <w:r w:rsidRPr="001639F4">
      <w:rPr>
        <w:rFonts w:ascii="Arial" w:hAnsi="Arial" w:cs="Arial"/>
      </w:rPr>
      <w:fldChar w:fldCharType="begin"/>
    </w:r>
    <w:r w:rsidRPr="001639F4">
      <w:rPr>
        <w:rFonts w:ascii="Arial" w:hAnsi="Arial" w:cs="Arial"/>
      </w:rPr>
      <w:instrText>PAGE   \* MERGEFORMAT</w:instrText>
    </w:r>
    <w:r w:rsidRPr="001639F4">
      <w:rPr>
        <w:rFonts w:ascii="Arial" w:hAnsi="Arial" w:cs="Arial"/>
      </w:rPr>
      <w:fldChar w:fldCharType="separate"/>
    </w:r>
    <w:r w:rsidR="005666D3">
      <w:rPr>
        <w:rFonts w:ascii="Arial" w:hAnsi="Arial" w:cs="Arial"/>
        <w:noProof/>
      </w:rPr>
      <w:t>4</w:t>
    </w:r>
    <w:r w:rsidRPr="001639F4">
      <w:rPr>
        <w:rFonts w:ascii="Arial" w:hAnsi="Arial" w:cs="Arial"/>
      </w:rPr>
      <w:fldChar w:fldCharType="end"/>
    </w:r>
  </w:p>
  <w:p w14:paraId="656E79D8" w14:textId="2311FC5E" w:rsidR="00314D38" w:rsidRPr="001639F4" w:rsidRDefault="00314D38" w:rsidP="001639F4">
    <w:pPr>
      <w:pStyle w:val="Podnoje"/>
      <w:pBdr>
        <w:top w:val="single" w:sz="4" w:space="1" w:color="auto"/>
      </w:pBdr>
      <w:jc w:val="center"/>
      <w:rPr>
        <w:rFonts w:ascii="Arial" w:hAnsi="Arial" w:cs="Arial"/>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BCF983" w14:textId="77777777" w:rsidR="00314D38" w:rsidRPr="001639F4" w:rsidRDefault="00314D38" w:rsidP="001639F4">
    <w:pPr>
      <w:pStyle w:val="Podnoje"/>
      <w:pBdr>
        <w:top w:val="single" w:sz="4" w:space="1" w:color="auto"/>
      </w:pBdr>
      <w:jc w:val="center"/>
      <w:rPr>
        <w:rFonts w:ascii="Arial" w:hAnsi="Arial" w:cs="Arial"/>
      </w:rPr>
    </w:pPr>
    <w:r w:rsidRPr="001639F4">
      <w:rPr>
        <w:rFonts w:ascii="Arial" w:hAnsi="Arial" w:cs="Arial"/>
      </w:rPr>
      <w:fldChar w:fldCharType="begin"/>
    </w:r>
    <w:r w:rsidRPr="001639F4">
      <w:rPr>
        <w:rFonts w:ascii="Arial" w:hAnsi="Arial" w:cs="Arial"/>
      </w:rPr>
      <w:instrText>PAGE   \* MERGEFORMAT</w:instrText>
    </w:r>
    <w:r w:rsidRPr="001639F4">
      <w:rPr>
        <w:rFonts w:ascii="Arial" w:hAnsi="Arial" w:cs="Arial"/>
      </w:rPr>
      <w:fldChar w:fldCharType="separate"/>
    </w:r>
    <w:r w:rsidR="005666D3">
      <w:rPr>
        <w:rFonts w:ascii="Arial" w:hAnsi="Arial" w:cs="Arial"/>
        <w:noProof/>
      </w:rPr>
      <w:t>24</w:t>
    </w:r>
    <w:r w:rsidRPr="001639F4">
      <w:rPr>
        <w:rFonts w:ascii="Arial" w:hAnsi="Arial" w:cs="Aria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703A0C8" w14:textId="77777777" w:rsidR="00FD741E" w:rsidRDefault="00FD741E">
      <w:r>
        <w:separator/>
      </w:r>
    </w:p>
    <w:p w14:paraId="613C1077" w14:textId="77777777" w:rsidR="00FD741E" w:rsidRDefault="00FD741E"/>
    <w:p w14:paraId="58509027" w14:textId="77777777" w:rsidR="00FD741E" w:rsidRDefault="00FD741E" w:rsidP="0002480D"/>
    <w:p w14:paraId="25B709BA" w14:textId="77777777" w:rsidR="00FD741E" w:rsidRDefault="00FD741E" w:rsidP="0002480D"/>
  </w:footnote>
  <w:footnote w:type="continuationSeparator" w:id="0">
    <w:p w14:paraId="76D3352E" w14:textId="77777777" w:rsidR="00FD741E" w:rsidRDefault="00FD741E">
      <w:r>
        <w:continuationSeparator/>
      </w:r>
    </w:p>
    <w:p w14:paraId="1FAC1A87" w14:textId="77777777" w:rsidR="00FD741E" w:rsidRDefault="00FD741E"/>
    <w:p w14:paraId="2882676A" w14:textId="77777777" w:rsidR="00FD741E" w:rsidRDefault="00FD741E" w:rsidP="0002480D"/>
    <w:p w14:paraId="2DC61417" w14:textId="77777777" w:rsidR="00FD741E" w:rsidRDefault="00FD741E" w:rsidP="0002480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57C7C4" w14:textId="77777777" w:rsidR="00314D38" w:rsidRPr="000A2EDD" w:rsidRDefault="00314D38" w:rsidP="0093775E">
    <w:pPr>
      <w:pStyle w:val="tablica"/>
      <w:jc w:val="center"/>
    </w:pPr>
  </w:p>
  <w:p w14:paraId="1897877E" w14:textId="77777777" w:rsidR="00314D38" w:rsidRPr="000A2EDD" w:rsidRDefault="00314D38" w:rsidP="0093775E">
    <w:pPr>
      <w:pStyle w:val="tablica"/>
      <w:jc w:val="center"/>
    </w:pPr>
  </w:p>
  <w:p w14:paraId="0835A5B9" w14:textId="77777777" w:rsidR="00314D38" w:rsidRPr="000A2EDD" w:rsidRDefault="00314D38" w:rsidP="0093775E">
    <w:pPr>
      <w:pStyle w:val="tablica"/>
      <w:jc w:val="center"/>
    </w:pPr>
    <w:r w:rsidRPr="000A2EDD">
      <w:rPr>
        <w:noProof/>
      </w:rPr>
      <w:drawing>
        <wp:inline distT="0" distB="0" distL="0" distR="0" wp14:anchorId="2DFE7DCF" wp14:editId="172D32D6">
          <wp:extent cx="962025" cy="381635"/>
          <wp:effectExtent l="0" t="0" r="952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381635"/>
                  </a:xfrm>
                  <a:prstGeom prst="rect">
                    <a:avLst/>
                  </a:prstGeom>
                  <a:noFill/>
                  <a:ln>
                    <a:noFill/>
                  </a:ln>
                </pic:spPr>
              </pic:pic>
            </a:graphicData>
          </a:graphic>
        </wp:inline>
      </w:drawing>
    </w:r>
  </w:p>
  <w:p w14:paraId="0D235F7C" w14:textId="09AC572C" w:rsidR="00314D38" w:rsidRDefault="00314D38" w:rsidP="002602E8">
    <w:pPr>
      <w:ind w:firstLine="0"/>
      <w:jc w:val="center"/>
      <w:rPr>
        <w:sz w:val="18"/>
        <w:szCs w:val="18"/>
      </w:rPr>
    </w:pPr>
    <w:r w:rsidRPr="00EF2691">
      <w:rPr>
        <w:sz w:val="18"/>
        <w:szCs w:val="18"/>
      </w:rPr>
      <w:t xml:space="preserve">UPU – 9 </w:t>
    </w:r>
    <w:r>
      <w:rPr>
        <w:sz w:val="18"/>
        <w:szCs w:val="18"/>
      </w:rPr>
      <w:t>ZA PODRUČJE GRABERJE</w:t>
    </w:r>
    <w:r w:rsidRPr="00EF2691">
      <w:rPr>
        <w:sz w:val="18"/>
        <w:szCs w:val="18"/>
      </w:rPr>
      <w:t xml:space="preserve"> IVANIĆKO</w:t>
    </w:r>
  </w:p>
  <w:p w14:paraId="2112D125" w14:textId="77777777" w:rsidR="00314D38" w:rsidRPr="008B7EF4" w:rsidRDefault="00314D38" w:rsidP="002602E8">
    <w:pPr>
      <w:ind w:firstLine="0"/>
      <w:jc w:val="center"/>
      <w:rPr>
        <w:sz w:val="18"/>
        <w:szCs w:val="18"/>
      </w:rPr>
    </w:pPr>
  </w:p>
  <w:p w14:paraId="69EE3BA6" w14:textId="64C16EE3" w:rsidR="00314D38" w:rsidRPr="008B7EF4" w:rsidRDefault="00A6338D" w:rsidP="00B57F29">
    <w:pPr>
      <w:pStyle w:val="tablica"/>
      <w:pBdr>
        <w:top w:val="single" w:sz="4" w:space="1" w:color="auto"/>
      </w:pBdr>
      <w:jc w:val="center"/>
      <w:rPr>
        <w:szCs w:val="18"/>
      </w:rPr>
    </w:pPr>
    <w:r>
      <w:rPr>
        <w:szCs w:val="18"/>
      </w:rPr>
      <w:t>KONAČNI PRIJEDLOG</w:t>
    </w:r>
  </w:p>
  <w:p w14:paraId="73734CE2" w14:textId="77777777" w:rsidR="00314D38" w:rsidRPr="008B7EF4" w:rsidRDefault="00314D38" w:rsidP="00147C2F">
    <w:pPr>
      <w:pStyle w:val="tablica"/>
      <w:pBdr>
        <w:top w:val="single" w:sz="4" w:space="1" w:color="auto"/>
      </w:pBdr>
      <w:jc w:val="center"/>
      <w:rPr>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890BF1" w14:textId="77777777" w:rsidR="00314D38" w:rsidRPr="000A2EDD" w:rsidRDefault="00314D38" w:rsidP="0093775E">
    <w:pPr>
      <w:pStyle w:val="tablica"/>
      <w:jc w:val="center"/>
    </w:pPr>
  </w:p>
  <w:p w14:paraId="6C9C0FB7" w14:textId="77777777" w:rsidR="00314D38" w:rsidRPr="000A2EDD" w:rsidRDefault="00314D38" w:rsidP="0093775E">
    <w:pPr>
      <w:pStyle w:val="tablica"/>
      <w:jc w:val="center"/>
    </w:pPr>
  </w:p>
  <w:p w14:paraId="3A13C04A" w14:textId="77777777" w:rsidR="00314D38" w:rsidRPr="000A2EDD" w:rsidRDefault="00314D38" w:rsidP="0093775E">
    <w:pPr>
      <w:pStyle w:val="tablica"/>
      <w:jc w:val="center"/>
    </w:pPr>
    <w:r w:rsidRPr="000A2EDD">
      <w:rPr>
        <w:noProof/>
      </w:rPr>
      <w:drawing>
        <wp:inline distT="0" distB="0" distL="0" distR="0" wp14:anchorId="7F1057FC" wp14:editId="310C56BC">
          <wp:extent cx="962025" cy="381635"/>
          <wp:effectExtent l="0" t="0" r="9525"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381635"/>
                  </a:xfrm>
                  <a:prstGeom prst="rect">
                    <a:avLst/>
                  </a:prstGeom>
                  <a:noFill/>
                  <a:ln>
                    <a:noFill/>
                  </a:ln>
                </pic:spPr>
              </pic:pic>
            </a:graphicData>
          </a:graphic>
        </wp:inline>
      </w:drawing>
    </w:r>
  </w:p>
  <w:p w14:paraId="6CE51016" w14:textId="0EE48AFA" w:rsidR="00314D38" w:rsidRDefault="00314D38" w:rsidP="002602E8">
    <w:pPr>
      <w:ind w:firstLine="0"/>
      <w:jc w:val="center"/>
      <w:rPr>
        <w:sz w:val="18"/>
        <w:szCs w:val="18"/>
      </w:rPr>
    </w:pPr>
    <w:r w:rsidRPr="00EF2691">
      <w:rPr>
        <w:sz w:val="18"/>
        <w:szCs w:val="18"/>
      </w:rPr>
      <w:t xml:space="preserve">UPU – 9 </w:t>
    </w:r>
    <w:r>
      <w:rPr>
        <w:sz w:val="18"/>
        <w:szCs w:val="18"/>
      </w:rPr>
      <w:t>ZA PODRUČJE GRABERJE</w:t>
    </w:r>
    <w:r w:rsidRPr="00EF2691">
      <w:rPr>
        <w:sz w:val="18"/>
        <w:szCs w:val="18"/>
      </w:rPr>
      <w:t xml:space="preserve"> IVANIĆKO</w:t>
    </w:r>
  </w:p>
  <w:p w14:paraId="7FC7F1EF" w14:textId="289DB0B6" w:rsidR="00314D38" w:rsidRPr="003C6FF6" w:rsidRDefault="00314D38" w:rsidP="003C6FF6">
    <w:pPr>
      <w:pStyle w:val="tablica"/>
      <w:jc w:val="center"/>
    </w:pPr>
    <w:r>
      <w:t>I. Opći prilozi</w:t>
    </w:r>
  </w:p>
  <w:p w14:paraId="2AA70D10" w14:textId="70055984" w:rsidR="00314D38" w:rsidRPr="008B7EF4" w:rsidRDefault="00A6338D" w:rsidP="00B57F29">
    <w:pPr>
      <w:pStyle w:val="tablica"/>
      <w:pBdr>
        <w:top w:val="single" w:sz="4" w:space="1" w:color="auto"/>
      </w:pBdr>
      <w:jc w:val="center"/>
      <w:rPr>
        <w:szCs w:val="18"/>
      </w:rPr>
    </w:pPr>
    <w:r>
      <w:rPr>
        <w:szCs w:val="18"/>
      </w:rPr>
      <w:t>KONAČNI PRIJEDLOG</w:t>
    </w:r>
  </w:p>
  <w:p w14:paraId="65ACD608" w14:textId="77777777" w:rsidR="00314D38" w:rsidRPr="008B7EF4" w:rsidRDefault="00314D38" w:rsidP="00147C2F">
    <w:pPr>
      <w:pStyle w:val="tablica"/>
      <w:pBdr>
        <w:top w:val="single" w:sz="4" w:space="1" w:color="auto"/>
      </w:pBdr>
      <w:jc w:val="center"/>
      <w:rPr>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52F825" w14:textId="77777777" w:rsidR="00314D38" w:rsidRPr="000A2EDD" w:rsidRDefault="00314D38" w:rsidP="0093775E">
    <w:pPr>
      <w:pStyle w:val="tablica"/>
      <w:jc w:val="center"/>
    </w:pPr>
  </w:p>
  <w:p w14:paraId="41065665" w14:textId="77777777" w:rsidR="00314D38" w:rsidRPr="000A2EDD" w:rsidRDefault="00314D38" w:rsidP="0093775E">
    <w:pPr>
      <w:pStyle w:val="tablica"/>
      <w:jc w:val="center"/>
    </w:pPr>
  </w:p>
  <w:p w14:paraId="2B2D27F3" w14:textId="77777777" w:rsidR="00314D38" w:rsidRPr="000A2EDD" w:rsidRDefault="00314D38" w:rsidP="0093775E">
    <w:pPr>
      <w:pStyle w:val="tablica"/>
      <w:jc w:val="center"/>
    </w:pPr>
    <w:r w:rsidRPr="000A2EDD">
      <w:rPr>
        <w:noProof/>
      </w:rPr>
      <w:drawing>
        <wp:inline distT="0" distB="0" distL="0" distR="0" wp14:anchorId="2CCB8FA8" wp14:editId="1852E4F8">
          <wp:extent cx="962025" cy="381635"/>
          <wp:effectExtent l="0" t="0" r="9525"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381635"/>
                  </a:xfrm>
                  <a:prstGeom prst="rect">
                    <a:avLst/>
                  </a:prstGeom>
                  <a:noFill/>
                  <a:ln>
                    <a:noFill/>
                  </a:ln>
                </pic:spPr>
              </pic:pic>
            </a:graphicData>
          </a:graphic>
        </wp:inline>
      </w:drawing>
    </w:r>
  </w:p>
  <w:p w14:paraId="7E626526" w14:textId="527213AA" w:rsidR="00314D38" w:rsidRPr="002E2A78" w:rsidRDefault="00314D38" w:rsidP="005F400D">
    <w:pPr>
      <w:ind w:firstLine="0"/>
      <w:jc w:val="center"/>
      <w:rPr>
        <w:sz w:val="18"/>
        <w:szCs w:val="18"/>
      </w:rPr>
    </w:pPr>
    <w:r w:rsidRPr="002E2A78">
      <w:rPr>
        <w:sz w:val="18"/>
        <w:szCs w:val="18"/>
      </w:rPr>
      <w:t xml:space="preserve">UPU – 9 </w:t>
    </w:r>
    <w:r>
      <w:rPr>
        <w:sz w:val="18"/>
        <w:szCs w:val="18"/>
      </w:rPr>
      <w:t>ZA PODRUČJE GRABERJE</w:t>
    </w:r>
    <w:r w:rsidRPr="002E2A78">
      <w:rPr>
        <w:sz w:val="18"/>
        <w:szCs w:val="18"/>
      </w:rPr>
      <w:t xml:space="preserve"> IVANIĆKO</w:t>
    </w:r>
  </w:p>
  <w:p w14:paraId="1FCF54C6" w14:textId="77777777" w:rsidR="00314D38" w:rsidRPr="002E2A78" w:rsidRDefault="00314D38" w:rsidP="002602E8">
    <w:pPr>
      <w:ind w:firstLine="0"/>
      <w:jc w:val="center"/>
      <w:rPr>
        <w:sz w:val="18"/>
        <w:szCs w:val="18"/>
      </w:rPr>
    </w:pPr>
    <w:r w:rsidRPr="002E2A78">
      <w:rPr>
        <w:sz w:val="18"/>
        <w:szCs w:val="18"/>
      </w:rPr>
      <w:t>II. Tekstualni dio za provedbu</w:t>
    </w:r>
  </w:p>
  <w:p w14:paraId="6FF3EE0B" w14:textId="21CCD6B2" w:rsidR="00314D38" w:rsidRPr="002E2A78" w:rsidRDefault="00A6338D" w:rsidP="00B57F29">
    <w:pPr>
      <w:pStyle w:val="tablica"/>
      <w:pBdr>
        <w:top w:val="single" w:sz="4" w:space="1" w:color="auto"/>
      </w:pBdr>
      <w:jc w:val="center"/>
      <w:rPr>
        <w:szCs w:val="18"/>
      </w:rPr>
    </w:pPr>
    <w:r>
      <w:rPr>
        <w:szCs w:val="18"/>
      </w:rPr>
      <w:t>KONAČNI PRIJEDLOG</w:t>
    </w:r>
  </w:p>
  <w:p w14:paraId="7C000C16" w14:textId="77777777" w:rsidR="00314D38" w:rsidRPr="002E2A78" w:rsidRDefault="00314D38" w:rsidP="00147C2F">
    <w:pPr>
      <w:pStyle w:val="tablica"/>
      <w:pBdr>
        <w:top w:val="single" w:sz="4" w:space="1" w:color="auto"/>
      </w:pBdr>
      <w:jc w:val="center"/>
      <w:rPr>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A66980" w14:textId="77777777" w:rsidR="00314D38" w:rsidRPr="000A2EDD" w:rsidRDefault="00314D38" w:rsidP="0093775E">
    <w:pPr>
      <w:pStyle w:val="tablica"/>
      <w:jc w:val="center"/>
    </w:pPr>
  </w:p>
  <w:p w14:paraId="352A24E0" w14:textId="77777777" w:rsidR="00314D38" w:rsidRPr="000A2EDD" w:rsidRDefault="00314D38" w:rsidP="0093775E">
    <w:pPr>
      <w:pStyle w:val="tablica"/>
      <w:jc w:val="center"/>
    </w:pPr>
  </w:p>
  <w:p w14:paraId="2CD562E5" w14:textId="77777777" w:rsidR="00314D38" w:rsidRPr="000A2EDD" w:rsidRDefault="00314D38" w:rsidP="0093775E">
    <w:pPr>
      <w:pStyle w:val="tablica"/>
      <w:jc w:val="center"/>
    </w:pPr>
    <w:r w:rsidRPr="000A2EDD">
      <w:rPr>
        <w:noProof/>
      </w:rPr>
      <w:drawing>
        <wp:inline distT="0" distB="0" distL="0" distR="0" wp14:anchorId="3F26B5C4" wp14:editId="4B17F878">
          <wp:extent cx="962025" cy="381635"/>
          <wp:effectExtent l="0" t="0" r="9525"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381635"/>
                  </a:xfrm>
                  <a:prstGeom prst="rect">
                    <a:avLst/>
                  </a:prstGeom>
                  <a:noFill/>
                  <a:ln>
                    <a:noFill/>
                  </a:ln>
                </pic:spPr>
              </pic:pic>
            </a:graphicData>
          </a:graphic>
        </wp:inline>
      </w:drawing>
    </w:r>
  </w:p>
  <w:p w14:paraId="0FCAA245" w14:textId="4B38B763" w:rsidR="00314D38" w:rsidRPr="002E2A78" w:rsidRDefault="00314D38" w:rsidP="00B074C2">
    <w:pPr>
      <w:ind w:firstLine="0"/>
      <w:jc w:val="center"/>
      <w:rPr>
        <w:sz w:val="18"/>
        <w:szCs w:val="18"/>
      </w:rPr>
    </w:pPr>
    <w:r w:rsidRPr="002E2A78">
      <w:rPr>
        <w:sz w:val="18"/>
        <w:szCs w:val="18"/>
      </w:rPr>
      <w:t xml:space="preserve">UPU – 9 </w:t>
    </w:r>
    <w:r>
      <w:rPr>
        <w:sz w:val="18"/>
        <w:szCs w:val="18"/>
      </w:rPr>
      <w:t>ZA PODRUČJE GRABERJE</w:t>
    </w:r>
    <w:r w:rsidRPr="002E2A78">
      <w:rPr>
        <w:sz w:val="18"/>
        <w:szCs w:val="18"/>
      </w:rPr>
      <w:t xml:space="preserve"> IVANIĆKO</w:t>
    </w:r>
  </w:p>
  <w:p w14:paraId="5171AF63" w14:textId="77777777" w:rsidR="00314D38" w:rsidRPr="002E2A78" w:rsidRDefault="00314D38" w:rsidP="002602E8">
    <w:pPr>
      <w:ind w:firstLine="0"/>
      <w:jc w:val="center"/>
      <w:rPr>
        <w:sz w:val="18"/>
        <w:szCs w:val="18"/>
      </w:rPr>
    </w:pPr>
    <w:r w:rsidRPr="002E2A78">
      <w:rPr>
        <w:sz w:val="18"/>
        <w:szCs w:val="18"/>
      </w:rPr>
      <w:t>III. Grafički dio</w:t>
    </w:r>
  </w:p>
  <w:p w14:paraId="11624308" w14:textId="3E91BB54" w:rsidR="00314D38" w:rsidRPr="002E2A78" w:rsidRDefault="00A6338D" w:rsidP="00B57F29">
    <w:pPr>
      <w:pStyle w:val="tablica"/>
      <w:pBdr>
        <w:top w:val="single" w:sz="4" w:space="1" w:color="auto"/>
      </w:pBdr>
      <w:jc w:val="center"/>
      <w:rPr>
        <w:szCs w:val="18"/>
      </w:rPr>
    </w:pPr>
    <w:r>
      <w:rPr>
        <w:szCs w:val="18"/>
      </w:rPr>
      <w:t>KONAČNI PRIJEDLOG</w:t>
    </w:r>
  </w:p>
  <w:p w14:paraId="01B24A20" w14:textId="77777777" w:rsidR="00314D38" w:rsidRPr="002E2A78" w:rsidRDefault="00314D38" w:rsidP="00147C2F">
    <w:pPr>
      <w:pStyle w:val="tablica"/>
      <w:pBdr>
        <w:top w:val="single" w:sz="4" w:space="1" w:color="auto"/>
      </w:pBdr>
      <w:jc w:val="center"/>
      <w:rPr>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B8794E"/>
    <w:multiLevelType w:val="hybridMultilevel"/>
    <w:tmpl w:val="367CC2B2"/>
    <w:lvl w:ilvl="0" w:tplc="7E3ADDB6">
      <w:start w:val="1"/>
      <w:numFmt w:val="upperRoman"/>
      <w:pStyle w:val="GLAVA"/>
      <w:lvlText w:val="%1."/>
      <w:lvlJc w:val="right"/>
      <w:pPr>
        <w:tabs>
          <w:tab w:val="num" w:pos="927"/>
        </w:tabs>
        <w:ind w:left="0" w:firstLine="567"/>
      </w:pPr>
      <w:rPr>
        <w:rFonts w:hint="default"/>
      </w:rPr>
    </w:lvl>
    <w:lvl w:ilvl="1" w:tplc="6D9C82B8">
      <w:start w:val="14"/>
      <w:numFmt w:val="bullet"/>
      <w:lvlText w:val="–"/>
      <w:lvlJc w:val="left"/>
      <w:pPr>
        <w:tabs>
          <w:tab w:val="num" w:pos="1980"/>
        </w:tabs>
        <w:ind w:left="1980" w:hanging="900"/>
      </w:pPr>
      <w:rPr>
        <w:rFonts w:ascii="Arial" w:eastAsia="Times New Roman" w:hAnsi="Arial" w:cs="Arial" w:hint="default"/>
      </w:rPr>
    </w:lvl>
    <w:lvl w:ilvl="2" w:tplc="3A843308">
      <w:start w:val="1"/>
      <w:numFmt w:val="decimal"/>
      <w:lvlText w:val="(%3)"/>
      <w:lvlJc w:val="left"/>
      <w:pPr>
        <w:tabs>
          <w:tab w:val="num" w:pos="2340"/>
        </w:tabs>
        <w:ind w:left="2340" w:hanging="360"/>
      </w:pPr>
      <w:rPr>
        <w:rFonts w:hint="default"/>
      </w:rPr>
    </w:lvl>
    <w:lvl w:ilvl="3" w:tplc="C78254D0">
      <w:start w:val="1"/>
      <w:numFmt w:val="decimal"/>
      <w:lvlText w:val="(%4.)"/>
      <w:lvlJc w:val="left"/>
      <w:pPr>
        <w:tabs>
          <w:tab w:val="num" w:pos="2880"/>
        </w:tabs>
        <w:ind w:left="2880" w:hanging="360"/>
      </w:pPr>
      <w:rPr>
        <w:rFonts w:hint="default"/>
      </w:rPr>
    </w:lvl>
    <w:lvl w:ilvl="4" w:tplc="A034931A">
      <w:start w:val="5"/>
      <w:numFmt w:val="bullet"/>
      <w:lvlText w:val="-"/>
      <w:lvlJc w:val="left"/>
      <w:pPr>
        <w:tabs>
          <w:tab w:val="num" w:pos="3600"/>
        </w:tabs>
        <w:ind w:left="3600" w:hanging="360"/>
      </w:pPr>
      <w:rPr>
        <w:rFonts w:ascii="Arial" w:eastAsia="Times New Roman" w:hAnsi="Arial" w:cs="Arial" w:hint="default"/>
      </w:r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 w15:restartNumberingAfterBreak="0">
    <w:nsid w:val="0AB901A3"/>
    <w:multiLevelType w:val="hybridMultilevel"/>
    <w:tmpl w:val="94DE8884"/>
    <w:styleLink w:val="CurrentList1133213115442211210819"/>
    <w:lvl w:ilvl="0" w:tplc="B25CF9F4">
      <w:start w:val="1"/>
      <w:numFmt w:val="bullet"/>
      <w:pStyle w:val="StyleNormal-uvuceno211ptBlue"/>
      <w:lvlText w:val=""/>
      <w:lvlJc w:val="left"/>
      <w:pPr>
        <w:tabs>
          <w:tab w:val="num" w:pos="2345"/>
        </w:tabs>
        <w:ind w:left="2345" w:hanging="360"/>
      </w:pPr>
      <w:rPr>
        <w:rFonts w:ascii="Symbol" w:hAnsi="Symbol" w:hint="default"/>
      </w:rPr>
    </w:lvl>
    <w:lvl w:ilvl="1" w:tplc="041A0003" w:tentative="1">
      <w:start w:val="1"/>
      <w:numFmt w:val="bullet"/>
      <w:lvlText w:val="o"/>
      <w:lvlJc w:val="left"/>
      <w:pPr>
        <w:tabs>
          <w:tab w:val="num" w:pos="2950"/>
        </w:tabs>
        <w:ind w:left="2950" w:hanging="360"/>
      </w:pPr>
      <w:rPr>
        <w:rFonts w:ascii="Courier New" w:hAnsi="Courier New" w:cs="Courier New" w:hint="default"/>
      </w:rPr>
    </w:lvl>
    <w:lvl w:ilvl="2" w:tplc="041A0005" w:tentative="1">
      <w:start w:val="1"/>
      <w:numFmt w:val="bullet"/>
      <w:lvlText w:val=""/>
      <w:lvlJc w:val="left"/>
      <w:pPr>
        <w:tabs>
          <w:tab w:val="num" w:pos="3670"/>
        </w:tabs>
        <w:ind w:left="3670" w:hanging="360"/>
      </w:pPr>
      <w:rPr>
        <w:rFonts w:ascii="Wingdings" w:hAnsi="Wingdings" w:hint="default"/>
      </w:rPr>
    </w:lvl>
    <w:lvl w:ilvl="3" w:tplc="041A0001" w:tentative="1">
      <w:start w:val="1"/>
      <w:numFmt w:val="bullet"/>
      <w:lvlText w:val=""/>
      <w:lvlJc w:val="left"/>
      <w:pPr>
        <w:tabs>
          <w:tab w:val="num" w:pos="4390"/>
        </w:tabs>
        <w:ind w:left="4390" w:hanging="360"/>
      </w:pPr>
      <w:rPr>
        <w:rFonts w:ascii="Symbol" w:hAnsi="Symbol" w:hint="default"/>
      </w:rPr>
    </w:lvl>
    <w:lvl w:ilvl="4" w:tplc="041A0003" w:tentative="1">
      <w:start w:val="1"/>
      <w:numFmt w:val="bullet"/>
      <w:lvlText w:val="o"/>
      <w:lvlJc w:val="left"/>
      <w:pPr>
        <w:tabs>
          <w:tab w:val="num" w:pos="5110"/>
        </w:tabs>
        <w:ind w:left="5110" w:hanging="360"/>
      </w:pPr>
      <w:rPr>
        <w:rFonts w:ascii="Courier New" w:hAnsi="Courier New" w:cs="Courier New" w:hint="default"/>
      </w:rPr>
    </w:lvl>
    <w:lvl w:ilvl="5" w:tplc="041A0005" w:tentative="1">
      <w:start w:val="1"/>
      <w:numFmt w:val="bullet"/>
      <w:lvlText w:val=""/>
      <w:lvlJc w:val="left"/>
      <w:pPr>
        <w:tabs>
          <w:tab w:val="num" w:pos="5830"/>
        </w:tabs>
        <w:ind w:left="5830" w:hanging="360"/>
      </w:pPr>
      <w:rPr>
        <w:rFonts w:ascii="Wingdings" w:hAnsi="Wingdings" w:hint="default"/>
      </w:rPr>
    </w:lvl>
    <w:lvl w:ilvl="6" w:tplc="041A0001" w:tentative="1">
      <w:start w:val="1"/>
      <w:numFmt w:val="bullet"/>
      <w:lvlText w:val=""/>
      <w:lvlJc w:val="left"/>
      <w:pPr>
        <w:tabs>
          <w:tab w:val="num" w:pos="6550"/>
        </w:tabs>
        <w:ind w:left="6550" w:hanging="360"/>
      </w:pPr>
      <w:rPr>
        <w:rFonts w:ascii="Symbol" w:hAnsi="Symbol" w:hint="default"/>
      </w:rPr>
    </w:lvl>
    <w:lvl w:ilvl="7" w:tplc="041A0003" w:tentative="1">
      <w:start w:val="1"/>
      <w:numFmt w:val="bullet"/>
      <w:lvlText w:val="o"/>
      <w:lvlJc w:val="left"/>
      <w:pPr>
        <w:tabs>
          <w:tab w:val="num" w:pos="7270"/>
        </w:tabs>
        <w:ind w:left="7270" w:hanging="360"/>
      </w:pPr>
      <w:rPr>
        <w:rFonts w:ascii="Courier New" w:hAnsi="Courier New" w:cs="Courier New" w:hint="default"/>
      </w:rPr>
    </w:lvl>
    <w:lvl w:ilvl="8" w:tplc="041A0005" w:tentative="1">
      <w:start w:val="1"/>
      <w:numFmt w:val="bullet"/>
      <w:lvlText w:val=""/>
      <w:lvlJc w:val="left"/>
      <w:pPr>
        <w:tabs>
          <w:tab w:val="num" w:pos="7990"/>
        </w:tabs>
        <w:ind w:left="7990" w:hanging="360"/>
      </w:pPr>
      <w:rPr>
        <w:rFonts w:ascii="Wingdings" w:hAnsi="Wingdings" w:hint="default"/>
      </w:rPr>
    </w:lvl>
  </w:abstractNum>
  <w:abstractNum w:abstractNumId="2" w15:restartNumberingAfterBreak="0">
    <w:nsid w:val="0DCC0125"/>
    <w:multiLevelType w:val="multilevel"/>
    <w:tmpl w:val="71DA353E"/>
    <w:styleLink w:val="CurrentList1"/>
    <w:lvl w:ilvl="0">
      <w:start w:val="1"/>
      <w:numFmt w:val="decimal"/>
      <w:lvlText w:val="%1)"/>
      <w:lvlJc w:val="left"/>
      <w:pPr>
        <w:tabs>
          <w:tab w:val="num" w:pos="567"/>
        </w:tabs>
        <w:ind w:left="284" w:hanging="284"/>
      </w:pPr>
      <w:rPr>
        <w:rFonts w:hint="default"/>
        <w:sz w:val="16"/>
        <w:szCs w:val="16"/>
        <w:effect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B3F6DFB"/>
    <w:multiLevelType w:val="hybridMultilevel"/>
    <w:tmpl w:val="2BEC6620"/>
    <w:lvl w:ilvl="0" w:tplc="FFFFFFFF">
      <w:start w:val="1"/>
      <w:numFmt w:val="decimal"/>
      <w:pStyle w:val="Normaluvlaka1"/>
      <w:lvlText w:val="%1."/>
      <w:lvlJc w:val="left"/>
      <w:pPr>
        <w:tabs>
          <w:tab w:val="num" w:pos="1040"/>
        </w:tabs>
        <w:ind w:left="68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 w15:restartNumberingAfterBreak="0">
    <w:nsid w:val="22054C65"/>
    <w:multiLevelType w:val="hybridMultilevel"/>
    <w:tmpl w:val="E54412F8"/>
    <w:lvl w:ilvl="0" w:tplc="736A0414">
      <w:start w:val="1"/>
      <w:numFmt w:val="decimal"/>
      <w:pStyle w:val="Normalbrojevi"/>
      <w:lvlText w:val="%1."/>
      <w:lvlJc w:val="left"/>
      <w:pPr>
        <w:tabs>
          <w:tab w:val="num" w:pos="1494"/>
        </w:tabs>
        <w:ind w:left="1494" w:hanging="360"/>
      </w:pPr>
      <w:rPr>
        <w:rFonts w:hint="default"/>
      </w:rPr>
    </w:lvl>
    <w:lvl w:ilvl="1" w:tplc="FFFFFFFF" w:tentative="1">
      <w:start w:val="1"/>
      <w:numFmt w:val="lowerLetter"/>
      <w:lvlText w:val="%2."/>
      <w:lvlJc w:val="left"/>
      <w:pPr>
        <w:tabs>
          <w:tab w:val="num" w:pos="2007"/>
        </w:tabs>
        <w:ind w:left="2007" w:hanging="360"/>
      </w:pPr>
    </w:lvl>
    <w:lvl w:ilvl="2" w:tplc="FFFFFFFF" w:tentative="1">
      <w:start w:val="1"/>
      <w:numFmt w:val="lowerRoman"/>
      <w:lvlText w:val="%3."/>
      <w:lvlJc w:val="right"/>
      <w:pPr>
        <w:tabs>
          <w:tab w:val="num" w:pos="2727"/>
        </w:tabs>
        <w:ind w:left="2727" w:hanging="180"/>
      </w:pPr>
    </w:lvl>
    <w:lvl w:ilvl="3" w:tplc="FFFFFFFF" w:tentative="1">
      <w:start w:val="1"/>
      <w:numFmt w:val="decimal"/>
      <w:lvlText w:val="%4."/>
      <w:lvlJc w:val="left"/>
      <w:pPr>
        <w:tabs>
          <w:tab w:val="num" w:pos="3447"/>
        </w:tabs>
        <w:ind w:left="3447" w:hanging="360"/>
      </w:pPr>
    </w:lvl>
    <w:lvl w:ilvl="4" w:tplc="FFFFFFFF" w:tentative="1">
      <w:start w:val="1"/>
      <w:numFmt w:val="lowerLetter"/>
      <w:lvlText w:val="%5."/>
      <w:lvlJc w:val="left"/>
      <w:pPr>
        <w:tabs>
          <w:tab w:val="num" w:pos="4167"/>
        </w:tabs>
        <w:ind w:left="4167" w:hanging="360"/>
      </w:pPr>
    </w:lvl>
    <w:lvl w:ilvl="5" w:tplc="FFFFFFFF" w:tentative="1">
      <w:start w:val="1"/>
      <w:numFmt w:val="lowerRoman"/>
      <w:lvlText w:val="%6."/>
      <w:lvlJc w:val="right"/>
      <w:pPr>
        <w:tabs>
          <w:tab w:val="num" w:pos="4887"/>
        </w:tabs>
        <w:ind w:left="4887" w:hanging="180"/>
      </w:pPr>
    </w:lvl>
    <w:lvl w:ilvl="6" w:tplc="FFFFFFFF" w:tentative="1">
      <w:start w:val="1"/>
      <w:numFmt w:val="decimal"/>
      <w:lvlText w:val="%7."/>
      <w:lvlJc w:val="left"/>
      <w:pPr>
        <w:tabs>
          <w:tab w:val="num" w:pos="5607"/>
        </w:tabs>
        <w:ind w:left="5607" w:hanging="360"/>
      </w:pPr>
    </w:lvl>
    <w:lvl w:ilvl="7" w:tplc="FFFFFFFF" w:tentative="1">
      <w:start w:val="1"/>
      <w:numFmt w:val="lowerLetter"/>
      <w:lvlText w:val="%8."/>
      <w:lvlJc w:val="left"/>
      <w:pPr>
        <w:tabs>
          <w:tab w:val="num" w:pos="6327"/>
        </w:tabs>
        <w:ind w:left="6327" w:hanging="360"/>
      </w:pPr>
    </w:lvl>
    <w:lvl w:ilvl="8" w:tplc="FFFFFFFF" w:tentative="1">
      <w:start w:val="1"/>
      <w:numFmt w:val="lowerRoman"/>
      <w:lvlText w:val="%9."/>
      <w:lvlJc w:val="right"/>
      <w:pPr>
        <w:tabs>
          <w:tab w:val="num" w:pos="7047"/>
        </w:tabs>
        <w:ind w:left="7047" w:hanging="180"/>
      </w:pPr>
    </w:lvl>
  </w:abstractNum>
  <w:abstractNum w:abstractNumId="5" w15:restartNumberingAfterBreak="0">
    <w:nsid w:val="250F6DE1"/>
    <w:multiLevelType w:val="singleLevel"/>
    <w:tmpl w:val="D6F2B7F4"/>
    <w:lvl w:ilvl="0">
      <w:start w:val="1"/>
      <w:numFmt w:val="decimal"/>
      <w:lvlText w:val="(%1)"/>
      <w:lvlJc w:val="left"/>
      <w:pPr>
        <w:tabs>
          <w:tab w:val="num" w:pos="360"/>
        </w:tabs>
        <w:ind w:left="284" w:hanging="284"/>
      </w:pPr>
      <w:rPr>
        <w:rFonts w:hint="default"/>
        <w:sz w:val="16"/>
        <w:szCs w:val="16"/>
        <w:effect w:val="none"/>
      </w:rPr>
    </w:lvl>
  </w:abstractNum>
  <w:abstractNum w:abstractNumId="6" w15:restartNumberingAfterBreak="0">
    <w:nsid w:val="3F9C7FCB"/>
    <w:multiLevelType w:val="hybridMultilevel"/>
    <w:tmpl w:val="5D90D9A4"/>
    <w:lvl w:ilvl="0" w:tplc="20FE3992">
      <w:start w:val="1"/>
      <w:numFmt w:val="bullet"/>
      <w:pStyle w:val="Normal-uvuceno"/>
      <w:lvlText w:val=""/>
      <w:lvlJc w:val="left"/>
      <w:pPr>
        <w:tabs>
          <w:tab w:val="num" w:pos="1530"/>
        </w:tabs>
        <w:ind w:left="1530" w:hanging="360"/>
      </w:pPr>
      <w:rPr>
        <w:rFonts w:ascii="Symbol" w:hAnsi="Symbol" w:hint="default"/>
      </w:rPr>
    </w:lvl>
    <w:lvl w:ilvl="1" w:tplc="041A0019">
      <w:start w:val="1"/>
      <w:numFmt w:val="bullet"/>
      <w:lvlText w:val=""/>
      <w:lvlJc w:val="left"/>
      <w:pPr>
        <w:tabs>
          <w:tab w:val="num" w:pos="1647"/>
        </w:tabs>
        <w:ind w:left="2157" w:hanging="510"/>
      </w:pPr>
      <w:rPr>
        <w:rFonts w:ascii="Symbol" w:hAnsi="Symbol" w:hint="default"/>
      </w:rPr>
    </w:lvl>
    <w:lvl w:ilvl="2" w:tplc="041A001B">
      <w:numFmt w:val="bullet"/>
      <w:lvlText w:val="–"/>
      <w:lvlJc w:val="left"/>
      <w:pPr>
        <w:tabs>
          <w:tab w:val="num" w:pos="2727"/>
        </w:tabs>
        <w:ind w:left="2727" w:hanging="360"/>
      </w:pPr>
      <w:rPr>
        <w:rFonts w:ascii="Arial" w:eastAsia="Times New Roman" w:hAnsi="Arial" w:cs="Arial" w:hint="default"/>
      </w:rPr>
    </w:lvl>
    <w:lvl w:ilvl="3" w:tplc="041A000F" w:tentative="1">
      <w:start w:val="1"/>
      <w:numFmt w:val="bullet"/>
      <w:lvlText w:val=""/>
      <w:lvlJc w:val="left"/>
      <w:pPr>
        <w:tabs>
          <w:tab w:val="num" w:pos="3447"/>
        </w:tabs>
        <w:ind w:left="3447" w:hanging="360"/>
      </w:pPr>
      <w:rPr>
        <w:rFonts w:ascii="Symbol" w:hAnsi="Symbol" w:hint="default"/>
      </w:rPr>
    </w:lvl>
    <w:lvl w:ilvl="4" w:tplc="041A0019" w:tentative="1">
      <w:start w:val="1"/>
      <w:numFmt w:val="bullet"/>
      <w:lvlText w:val="o"/>
      <w:lvlJc w:val="left"/>
      <w:pPr>
        <w:tabs>
          <w:tab w:val="num" w:pos="4167"/>
        </w:tabs>
        <w:ind w:left="4167" w:hanging="360"/>
      </w:pPr>
      <w:rPr>
        <w:rFonts w:ascii="Courier New" w:hAnsi="Courier New" w:hint="default"/>
      </w:rPr>
    </w:lvl>
    <w:lvl w:ilvl="5" w:tplc="041A001B" w:tentative="1">
      <w:start w:val="1"/>
      <w:numFmt w:val="bullet"/>
      <w:lvlText w:val=""/>
      <w:lvlJc w:val="left"/>
      <w:pPr>
        <w:tabs>
          <w:tab w:val="num" w:pos="4887"/>
        </w:tabs>
        <w:ind w:left="4887" w:hanging="360"/>
      </w:pPr>
      <w:rPr>
        <w:rFonts w:ascii="Wingdings" w:hAnsi="Wingdings" w:hint="default"/>
      </w:rPr>
    </w:lvl>
    <w:lvl w:ilvl="6" w:tplc="041A000F" w:tentative="1">
      <w:start w:val="1"/>
      <w:numFmt w:val="bullet"/>
      <w:lvlText w:val=""/>
      <w:lvlJc w:val="left"/>
      <w:pPr>
        <w:tabs>
          <w:tab w:val="num" w:pos="5607"/>
        </w:tabs>
        <w:ind w:left="5607" w:hanging="360"/>
      </w:pPr>
      <w:rPr>
        <w:rFonts w:ascii="Symbol" w:hAnsi="Symbol" w:hint="default"/>
      </w:rPr>
    </w:lvl>
    <w:lvl w:ilvl="7" w:tplc="041A0019" w:tentative="1">
      <w:start w:val="1"/>
      <w:numFmt w:val="bullet"/>
      <w:lvlText w:val="o"/>
      <w:lvlJc w:val="left"/>
      <w:pPr>
        <w:tabs>
          <w:tab w:val="num" w:pos="6327"/>
        </w:tabs>
        <w:ind w:left="6327" w:hanging="360"/>
      </w:pPr>
      <w:rPr>
        <w:rFonts w:ascii="Courier New" w:hAnsi="Courier New" w:hint="default"/>
      </w:rPr>
    </w:lvl>
    <w:lvl w:ilvl="8" w:tplc="041A001B" w:tentative="1">
      <w:start w:val="1"/>
      <w:numFmt w:val="bullet"/>
      <w:lvlText w:val=""/>
      <w:lvlJc w:val="left"/>
      <w:pPr>
        <w:tabs>
          <w:tab w:val="num" w:pos="7047"/>
        </w:tabs>
        <w:ind w:left="7047" w:hanging="360"/>
      </w:pPr>
      <w:rPr>
        <w:rFonts w:ascii="Wingdings" w:hAnsi="Wingdings" w:hint="default"/>
      </w:rPr>
    </w:lvl>
  </w:abstractNum>
  <w:abstractNum w:abstractNumId="7" w15:restartNumberingAfterBreak="0">
    <w:nsid w:val="47C63EB3"/>
    <w:multiLevelType w:val="multilevel"/>
    <w:tmpl w:val="CE644BA6"/>
    <w:styleLink w:val="CurrentList11332131154422112"/>
    <w:lvl w:ilvl="0">
      <w:start w:val="1"/>
      <w:numFmt w:val="decimal"/>
      <w:pStyle w:val="Naslov1"/>
      <w:lvlText w:val="%1."/>
      <w:lvlJc w:val="left"/>
      <w:pPr>
        <w:tabs>
          <w:tab w:val="num" w:pos="1425"/>
        </w:tabs>
        <w:ind w:left="1425" w:hanging="432"/>
      </w:pPr>
      <w:rPr>
        <w:rFonts w:hint="default"/>
      </w:rPr>
    </w:lvl>
    <w:lvl w:ilvl="1">
      <w:start w:val="1"/>
      <w:numFmt w:val="decimal"/>
      <w:pStyle w:val="Naslov2"/>
      <w:lvlText w:val="%1.%2."/>
      <w:lvlJc w:val="left"/>
      <w:pPr>
        <w:tabs>
          <w:tab w:val="num" w:pos="1143"/>
        </w:tabs>
        <w:ind w:left="1143" w:hanging="576"/>
      </w:pPr>
      <w:rPr>
        <w:rFonts w:hint="default"/>
      </w:rPr>
    </w:lvl>
    <w:lvl w:ilvl="2">
      <w:start w:val="1"/>
      <w:numFmt w:val="decimal"/>
      <w:pStyle w:val="Naslov3"/>
      <w:lvlText w:val="%1.%2.%3."/>
      <w:lvlJc w:val="left"/>
      <w:pPr>
        <w:tabs>
          <w:tab w:val="num" w:pos="1021"/>
        </w:tabs>
        <w:ind w:left="1021" w:hanging="737"/>
      </w:pPr>
      <w:rPr>
        <w:rFonts w:hint="default"/>
        <w:color w:val="auto"/>
      </w:rPr>
    </w:lvl>
    <w:lvl w:ilvl="3">
      <w:start w:val="1"/>
      <w:numFmt w:val="decimal"/>
      <w:pStyle w:val="Naslov4"/>
      <w:lvlText w:val="%1.%2.%3.%4."/>
      <w:lvlJc w:val="left"/>
      <w:pPr>
        <w:tabs>
          <w:tab w:val="num" w:pos="1431"/>
        </w:tabs>
        <w:ind w:left="1431" w:hanging="864"/>
      </w:pPr>
      <w:rPr>
        <w:rFonts w:hint="default"/>
      </w:rPr>
    </w:lvl>
    <w:lvl w:ilvl="4">
      <w:start w:val="1"/>
      <w:numFmt w:val="decimal"/>
      <w:pStyle w:val="Naslov5"/>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8" w15:restartNumberingAfterBreak="0">
    <w:nsid w:val="49515FD5"/>
    <w:multiLevelType w:val="hybridMultilevel"/>
    <w:tmpl w:val="EFC4EF6C"/>
    <w:lvl w:ilvl="0" w:tplc="D6F2B7F4">
      <w:start w:val="1"/>
      <w:numFmt w:val="bullet"/>
      <w:pStyle w:val="Normaluvueno2"/>
      <w:lvlText w:val=""/>
      <w:lvlJc w:val="left"/>
      <w:pPr>
        <w:tabs>
          <w:tab w:val="num" w:pos="1778"/>
        </w:tabs>
        <w:ind w:left="1418" w:firstLine="0"/>
      </w:pPr>
      <w:rPr>
        <w:rFonts w:ascii="Symbol" w:hAnsi="Symbol" w:hint="default"/>
      </w:rPr>
    </w:lvl>
    <w:lvl w:ilvl="1" w:tplc="041A0019" w:tentative="1">
      <w:start w:val="1"/>
      <w:numFmt w:val="bullet"/>
      <w:lvlText w:val="o"/>
      <w:lvlJc w:val="left"/>
      <w:pPr>
        <w:tabs>
          <w:tab w:val="num" w:pos="1440"/>
        </w:tabs>
        <w:ind w:left="1440" w:hanging="360"/>
      </w:pPr>
      <w:rPr>
        <w:rFonts w:ascii="Courier New" w:hAnsi="Courier New" w:hint="default"/>
      </w:rPr>
    </w:lvl>
    <w:lvl w:ilvl="2" w:tplc="041A001B" w:tentative="1">
      <w:start w:val="1"/>
      <w:numFmt w:val="bullet"/>
      <w:lvlText w:val=""/>
      <w:lvlJc w:val="left"/>
      <w:pPr>
        <w:tabs>
          <w:tab w:val="num" w:pos="2160"/>
        </w:tabs>
        <w:ind w:left="2160" w:hanging="360"/>
      </w:pPr>
      <w:rPr>
        <w:rFonts w:ascii="Wingdings" w:hAnsi="Wingdings" w:hint="default"/>
      </w:rPr>
    </w:lvl>
    <w:lvl w:ilvl="3" w:tplc="041A000F" w:tentative="1">
      <w:start w:val="1"/>
      <w:numFmt w:val="bullet"/>
      <w:lvlText w:val=""/>
      <w:lvlJc w:val="left"/>
      <w:pPr>
        <w:tabs>
          <w:tab w:val="num" w:pos="2880"/>
        </w:tabs>
        <w:ind w:left="2880" w:hanging="360"/>
      </w:pPr>
      <w:rPr>
        <w:rFonts w:ascii="Symbol" w:hAnsi="Symbol" w:hint="default"/>
      </w:rPr>
    </w:lvl>
    <w:lvl w:ilvl="4" w:tplc="041A0019" w:tentative="1">
      <w:start w:val="1"/>
      <w:numFmt w:val="bullet"/>
      <w:lvlText w:val="o"/>
      <w:lvlJc w:val="left"/>
      <w:pPr>
        <w:tabs>
          <w:tab w:val="num" w:pos="3600"/>
        </w:tabs>
        <w:ind w:left="3600" w:hanging="360"/>
      </w:pPr>
      <w:rPr>
        <w:rFonts w:ascii="Courier New" w:hAnsi="Courier New" w:hint="default"/>
      </w:rPr>
    </w:lvl>
    <w:lvl w:ilvl="5" w:tplc="041A001B" w:tentative="1">
      <w:start w:val="1"/>
      <w:numFmt w:val="bullet"/>
      <w:lvlText w:val=""/>
      <w:lvlJc w:val="left"/>
      <w:pPr>
        <w:tabs>
          <w:tab w:val="num" w:pos="4320"/>
        </w:tabs>
        <w:ind w:left="4320" w:hanging="360"/>
      </w:pPr>
      <w:rPr>
        <w:rFonts w:ascii="Wingdings" w:hAnsi="Wingdings" w:hint="default"/>
      </w:rPr>
    </w:lvl>
    <w:lvl w:ilvl="6" w:tplc="041A000F" w:tentative="1">
      <w:start w:val="1"/>
      <w:numFmt w:val="bullet"/>
      <w:lvlText w:val=""/>
      <w:lvlJc w:val="left"/>
      <w:pPr>
        <w:tabs>
          <w:tab w:val="num" w:pos="5040"/>
        </w:tabs>
        <w:ind w:left="5040" w:hanging="360"/>
      </w:pPr>
      <w:rPr>
        <w:rFonts w:ascii="Symbol" w:hAnsi="Symbol" w:hint="default"/>
      </w:rPr>
    </w:lvl>
    <w:lvl w:ilvl="7" w:tplc="041A0019" w:tentative="1">
      <w:start w:val="1"/>
      <w:numFmt w:val="bullet"/>
      <w:lvlText w:val="o"/>
      <w:lvlJc w:val="left"/>
      <w:pPr>
        <w:tabs>
          <w:tab w:val="num" w:pos="5760"/>
        </w:tabs>
        <w:ind w:left="5760" w:hanging="360"/>
      </w:pPr>
      <w:rPr>
        <w:rFonts w:ascii="Courier New" w:hAnsi="Courier New" w:hint="default"/>
      </w:rPr>
    </w:lvl>
    <w:lvl w:ilvl="8" w:tplc="041A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D016FD0"/>
    <w:multiLevelType w:val="multilevel"/>
    <w:tmpl w:val="6854DD02"/>
    <w:styleLink w:val="CurrentList1133211521023"/>
    <w:lvl w:ilvl="0">
      <w:start w:val="1"/>
      <w:numFmt w:val="decimal"/>
      <w:pStyle w:val="Normalstavci"/>
      <w:lvlText w:val="(%1)"/>
      <w:lvlJc w:val="left"/>
      <w:pPr>
        <w:tabs>
          <w:tab w:val="num" w:pos="567"/>
        </w:tabs>
        <w:ind w:left="284" w:hanging="284"/>
      </w:pPr>
      <w:rPr>
        <w:rFonts w:hint="default"/>
        <w:i w:val="0"/>
        <w:sz w:val="16"/>
        <w:szCs w:val="16"/>
        <w:effect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0" w15:restartNumberingAfterBreak="0">
    <w:nsid w:val="516C5557"/>
    <w:multiLevelType w:val="hybridMultilevel"/>
    <w:tmpl w:val="21C26C3A"/>
    <w:styleLink w:val="CurrentList1133211521018"/>
    <w:lvl w:ilvl="0" w:tplc="81C4E44C">
      <w:start w:val="1"/>
      <w:numFmt w:val="bullet"/>
      <w:pStyle w:val="Normaluvuceno"/>
      <w:lvlText w:val=""/>
      <w:lvlJc w:val="left"/>
      <w:pPr>
        <w:tabs>
          <w:tab w:val="num" w:pos="1277"/>
        </w:tabs>
        <w:ind w:left="1504" w:hanging="227"/>
      </w:pPr>
      <w:rPr>
        <w:rFonts w:ascii="Symbol" w:hAnsi="Symbol" w:hint="default"/>
      </w:rPr>
    </w:lvl>
    <w:lvl w:ilvl="1" w:tplc="041A0003" w:tentative="1">
      <w:start w:val="1"/>
      <w:numFmt w:val="bullet"/>
      <w:lvlText w:val="o"/>
      <w:lvlJc w:val="left"/>
      <w:pPr>
        <w:tabs>
          <w:tab w:val="num" w:pos="2291"/>
        </w:tabs>
        <w:ind w:left="2291" w:hanging="360"/>
      </w:pPr>
      <w:rPr>
        <w:rFonts w:ascii="Courier New" w:hAnsi="Courier New" w:cs="Courier New" w:hint="default"/>
      </w:rPr>
    </w:lvl>
    <w:lvl w:ilvl="2" w:tplc="041A0005" w:tentative="1">
      <w:start w:val="1"/>
      <w:numFmt w:val="bullet"/>
      <w:lvlText w:val=""/>
      <w:lvlJc w:val="left"/>
      <w:pPr>
        <w:tabs>
          <w:tab w:val="num" w:pos="3011"/>
        </w:tabs>
        <w:ind w:left="3011" w:hanging="360"/>
      </w:pPr>
      <w:rPr>
        <w:rFonts w:ascii="Wingdings" w:hAnsi="Wingdings" w:hint="default"/>
      </w:rPr>
    </w:lvl>
    <w:lvl w:ilvl="3" w:tplc="041A0001" w:tentative="1">
      <w:start w:val="1"/>
      <w:numFmt w:val="bullet"/>
      <w:lvlText w:val=""/>
      <w:lvlJc w:val="left"/>
      <w:pPr>
        <w:tabs>
          <w:tab w:val="num" w:pos="3731"/>
        </w:tabs>
        <w:ind w:left="3731" w:hanging="360"/>
      </w:pPr>
      <w:rPr>
        <w:rFonts w:ascii="Symbol" w:hAnsi="Symbol" w:hint="default"/>
      </w:rPr>
    </w:lvl>
    <w:lvl w:ilvl="4" w:tplc="041A0003" w:tentative="1">
      <w:start w:val="1"/>
      <w:numFmt w:val="bullet"/>
      <w:lvlText w:val="o"/>
      <w:lvlJc w:val="left"/>
      <w:pPr>
        <w:tabs>
          <w:tab w:val="num" w:pos="4451"/>
        </w:tabs>
        <w:ind w:left="4451" w:hanging="360"/>
      </w:pPr>
      <w:rPr>
        <w:rFonts w:ascii="Courier New" w:hAnsi="Courier New" w:cs="Courier New" w:hint="default"/>
      </w:rPr>
    </w:lvl>
    <w:lvl w:ilvl="5" w:tplc="041A0005" w:tentative="1">
      <w:start w:val="1"/>
      <w:numFmt w:val="bullet"/>
      <w:lvlText w:val=""/>
      <w:lvlJc w:val="left"/>
      <w:pPr>
        <w:tabs>
          <w:tab w:val="num" w:pos="5171"/>
        </w:tabs>
        <w:ind w:left="5171" w:hanging="360"/>
      </w:pPr>
      <w:rPr>
        <w:rFonts w:ascii="Wingdings" w:hAnsi="Wingdings" w:hint="default"/>
      </w:rPr>
    </w:lvl>
    <w:lvl w:ilvl="6" w:tplc="041A0001" w:tentative="1">
      <w:start w:val="1"/>
      <w:numFmt w:val="bullet"/>
      <w:lvlText w:val=""/>
      <w:lvlJc w:val="left"/>
      <w:pPr>
        <w:tabs>
          <w:tab w:val="num" w:pos="5891"/>
        </w:tabs>
        <w:ind w:left="5891" w:hanging="360"/>
      </w:pPr>
      <w:rPr>
        <w:rFonts w:ascii="Symbol" w:hAnsi="Symbol" w:hint="default"/>
      </w:rPr>
    </w:lvl>
    <w:lvl w:ilvl="7" w:tplc="041A0003" w:tentative="1">
      <w:start w:val="1"/>
      <w:numFmt w:val="bullet"/>
      <w:lvlText w:val="o"/>
      <w:lvlJc w:val="left"/>
      <w:pPr>
        <w:tabs>
          <w:tab w:val="num" w:pos="6611"/>
        </w:tabs>
        <w:ind w:left="6611" w:hanging="360"/>
      </w:pPr>
      <w:rPr>
        <w:rFonts w:ascii="Courier New" w:hAnsi="Courier New" w:cs="Courier New" w:hint="default"/>
      </w:rPr>
    </w:lvl>
    <w:lvl w:ilvl="8" w:tplc="041A0005" w:tentative="1">
      <w:start w:val="1"/>
      <w:numFmt w:val="bullet"/>
      <w:lvlText w:val=""/>
      <w:lvlJc w:val="left"/>
      <w:pPr>
        <w:tabs>
          <w:tab w:val="num" w:pos="7331"/>
        </w:tabs>
        <w:ind w:left="7331" w:hanging="360"/>
      </w:pPr>
      <w:rPr>
        <w:rFonts w:ascii="Wingdings" w:hAnsi="Wingdings" w:hint="default"/>
      </w:rPr>
    </w:lvl>
  </w:abstractNum>
  <w:abstractNum w:abstractNumId="11" w15:restartNumberingAfterBreak="0">
    <w:nsid w:val="7A9755C2"/>
    <w:multiLevelType w:val="hybridMultilevel"/>
    <w:tmpl w:val="5ED4723E"/>
    <w:styleLink w:val="CurrentList11112821519143031"/>
    <w:lvl w:ilvl="0" w:tplc="44EA15AE">
      <w:start w:val="1"/>
      <w:numFmt w:val="bullet"/>
      <w:pStyle w:val="Normaluvuceno2"/>
      <w:lvlText w:val=""/>
      <w:lvlJc w:val="left"/>
      <w:pPr>
        <w:tabs>
          <w:tab w:val="num" w:pos="1778"/>
        </w:tabs>
        <w:ind w:left="1778" w:hanging="360"/>
      </w:pPr>
      <w:rPr>
        <w:rFonts w:ascii="Symbol" w:hAnsi="Symbol" w:hint="default"/>
      </w:rPr>
    </w:lvl>
    <w:lvl w:ilvl="1" w:tplc="FFFFFFFF" w:tentative="1">
      <w:start w:val="1"/>
      <w:numFmt w:val="bullet"/>
      <w:lvlText w:val="o"/>
      <w:lvlJc w:val="left"/>
      <w:pPr>
        <w:tabs>
          <w:tab w:val="num" w:pos="3141"/>
        </w:tabs>
        <w:ind w:left="3141" w:hanging="360"/>
      </w:pPr>
      <w:rPr>
        <w:rFonts w:ascii="Courier New" w:hAnsi="Courier New" w:cs="Courier New" w:hint="default"/>
      </w:rPr>
    </w:lvl>
    <w:lvl w:ilvl="2" w:tplc="FFFFFFFF" w:tentative="1">
      <w:start w:val="1"/>
      <w:numFmt w:val="bullet"/>
      <w:lvlText w:val=""/>
      <w:lvlJc w:val="left"/>
      <w:pPr>
        <w:tabs>
          <w:tab w:val="num" w:pos="3861"/>
        </w:tabs>
        <w:ind w:left="3861" w:hanging="360"/>
      </w:pPr>
      <w:rPr>
        <w:rFonts w:ascii="Wingdings" w:hAnsi="Wingdings" w:hint="default"/>
      </w:rPr>
    </w:lvl>
    <w:lvl w:ilvl="3" w:tplc="FFFFFFFF" w:tentative="1">
      <w:start w:val="1"/>
      <w:numFmt w:val="bullet"/>
      <w:lvlText w:val=""/>
      <w:lvlJc w:val="left"/>
      <w:pPr>
        <w:tabs>
          <w:tab w:val="num" w:pos="4581"/>
        </w:tabs>
        <w:ind w:left="4581" w:hanging="360"/>
      </w:pPr>
      <w:rPr>
        <w:rFonts w:ascii="Symbol" w:hAnsi="Symbol" w:hint="default"/>
      </w:rPr>
    </w:lvl>
    <w:lvl w:ilvl="4" w:tplc="FFFFFFFF" w:tentative="1">
      <w:start w:val="1"/>
      <w:numFmt w:val="bullet"/>
      <w:lvlText w:val="o"/>
      <w:lvlJc w:val="left"/>
      <w:pPr>
        <w:tabs>
          <w:tab w:val="num" w:pos="5301"/>
        </w:tabs>
        <w:ind w:left="5301" w:hanging="360"/>
      </w:pPr>
      <w:rPr>
        <w:rFonts w:ascii="Courier New" w:hAnsi="Courier New" w:cs="Courier New" w:hint="default"/>
      </w:rPr>
    </w:lvl>
    <w:lvl w:ilvl="5" w:tplc="FFFFFFFF" w:tentative="1">
      <w:start w:val="1"/>
      <w:numFmt w:val="bullet"/>
      <w:lvlText w:val=""/>
      <w:lvlJc w:val="left"/>
      <w:pPr>
        <w:tabs>
          <w:tab w:val="num" w:pos="6021"/>
        </w:tabs>
        <w:ind w:left="6021" w:hanging="360"/>
      </w:pPr>
      <w:rPr>
        <w:rFonts w:ascii="Wingdings" w:hAnsi="Wingdings" w:hint="default"/>
      </w:rPr>
    </w:lvl>
    <w:lvl w:ilvl="6" w:tplc="FFFFFFFF" w:tentative="1">
      <w:start w:val="1"/>
      <w:numFmt w:val="bullet"/>
      <w:lvlText w:val=""/>
      <w:lvlJc w:val="left"/>
      <w:pPr>
        <w:tabs>
          <w:tab w:val="num" w:pos="6741"/>
        </w:tabs>
        <w:ind w:left="6741" w:hanging="360"/>
      </w:pPr>
      <w:rPr>
        <w:rFonts w:ascii="Symbol" w:hAnsi="Symbol" w:hint="default"/>
      </w:rPr>
    </w:lvl>
    <w:lvl w:ilvl="7" w:tplc="FFFFFFFF" w:tentative="1">
      <w:start w:val="1"/>
      <w:numFmt w:val="bullet"/>
      <w:lvlText w:val="o"/>
      <w:lvlJc w:val="left"/>
      <w:pPr>
        <w:tabs>
          <w:tab w:val="num" w:pos="7461"/>
        </w:tabs>
        <w:ind w:left="7461" w:hanging="360"/>
      </w:pPr>
      <w:rPr>
        <w:rFonts w:ascii="Courier New" w:hAnsi="Courier New" w:cs="Courier New" w:hint="default"/>
      </w:rPr>
    </w:lvl>
    <w:lvl w:ilvl="8" w:tplc="FFFFFFFF" w:tentative="1">
      <w:start w:val="1"/>
      <w:numFmt w:val="bullet"/>
      <w:lvlText w:val=""/>
      <w:lvlJc w:val="left"/>
      <w:pPr>
        <w:tabs>
          <w:tab w:val="num" w:pos="8181"/>
        </w:tabs>
        <w:ind w:left="8181" w:hanging="360"/>
      </w:pPr>
      <w:rPr>
        <w:rFonts w:ascii="Wingdings" w:hAnsi="Wingdings" w:hint="default"/>
      </w:rPr>
    </w:lvl>
  </w:abstractNum>
  <w:num w:numId="1">
    <w:abstractNumId w:val="7"/>
    <w:lvlOverride w:ilvl="0">
      <w:lvl w:ilvl="0">
        <w:start w:val="1"/>
        <w:numFmt w:val="decimal"/>
        <w:pStyle w:val="Naslov1"/>
        <w:lvlText w:val="%1."/>
        <w:lvlJc w:val="left"/>
        <w:pPr>
          <w:tabs>
            <w:tab w:val="num" w:pos="1425"/>
          </w:tabs>
          <w:ind w:left="1425" w:hanging="432"/>
        </w:pPr>
        <w:rPr>
          <w:rFonts w:hint="default"/>
        </w:rPr>
      </w:lvl>
    </w:lvlOverride>
    <w:lvlOverride w:ilvl="1">
      <w:lvl w:ilvl="1">
        <w:start w:val="1"/>
        <w:numFmt w:val="decimal"/>
        <w:pStyle w:val="Naslov2"/>
        <w:lvlText w:val="%1.%2."/>
        <w:lvlJc w:val="left"/>
        <w:pPr>
          <w:tabs>
            <w:tab w:val="num" w:pos="1143"/>
          </w:tabs>
          <w:ind w:left="1143" w:hanging="576"/>
        </w:pPr>
        <w:rPr>
          <w:rFonts w:hint="default"/>
        </w:rPr>
      </w:lvl>
    </w:lvlOverride>
    <w:lvlOverride w:ilvl="2">
      <w:lvl w:ilvl="2">
        <w:start w:val="1"/>
        <w:numFmt w:val="decimal"/>
        <w:pStyle w:val="Naslov3"/>
        <w:lvlText w:val="%1.%2.%3."/>
        <w:lvlJc w:val="left"/>
        <w:pPr>
          <w:tabs>
            <w:tab w:val="num" w:pos="1021"/>
          </w:tabs>
          <w:ind w:left="1021" w:hanging="737"/>
        </w:pPr>
        <w:rPr>
          <w:rFonts w:hint="default"/>
          <w:color w:val="auto"/>
        </w:rPr>
      </w:lvl>
    </w:lvlOverride>
    <w:lvlOverride w:ilvl="3">
      <w:lvl w:ilvl="3">
        <w:start w:val="1"/>
        <w:numFmt w:val="decimal"/>
        <w:pStyle w:val="Naslov4"/>
        <w:lvlText w:val="%1.%2.%3.%4."/>
        <w:lvlJc w:val="left"/>
        <w:pPr>
          <w:tabs>
            <w:tab w:val="num" w:pos="1431"/>
          </w:tabs>
          <w:ind w:left="1431" w:hanging="864"/>
        </w:pPr>
        <w:rPr>
          <w:rFonts w:hint="default"/>
        </w:rPr>
      </w:lvl>
    </w:lvlOverride>
    <w:lvlOverride w:ilvl="4">
      <w:lvl w:ilvl="4">
        <w:start w:val="1"/>
        <w:numFmt w:val="decimal"/>
        <w:pStyle w:val="Naslov5"/>
        <w:lvlText w:val="%1.%2.%3.%4.%5."/>
        <w:lvlJc w:val="left"/>
        <w:pPr>
          <w:tabs>
            <w:tab w:val="num" w:pos="1575"/>
          </w:tabs>
          <w:ind w:left="1575" w:hanging="1008"/>
        </w:pPr>
        <w:rPr>
          <w:rFonts w:hint="default"/>
        </w:rPr>
      </w:lvl>
    </w:lvlOverride>
    <w:lvlOverride w:ilvl="5">
      <w:lvl w:ilvl="5">
        <w:start w:val="1"/>
        <w:numFmt w:val="decimal"/>
        <w:lvlText w:val="%1.%2.%3.%4.%5.%6."/>
        <w:lvlJc w:val="left"/>
        <w:pPr>
          <w:tabs>
            <w:tab w:val="num" w:pos="1719"/>
          </w:tabs>
          <w:ind w:left="1719" w:hanging="1152"/>
        </w:pPr>
        <w:rPr>
          <w:rFonts w:hint="default"/>
        </w:rPr>
      </w:lvl>
    </w:lvlOverride>
    <w:lvlOverride w:ilvl="6">
      <w:lvl w:ilvl="6">
        <w:start w:val="1"/>
        <w:numFmt w:val="decimal"/>
        <w:lvlText w:val="%1.%2.%3.%4.%5.%6.%7"/>
        <w:lvlJc w:val="left"/>
        <w:pPr>
          <w:tabs>
            <w:tab w:val="num" w:pos="1863"/>
          </w:tabs>
          <w:ind w:left="1863" w:hanging="1296"/>
        </w:pPr>
        <w:rPr>
          <w:rFonts w:hint="default"/>
        </w:rPr>
      </w:lvl>
    </w:lvlOverride>
    <w:lvlOverride w:ilvl="7">
      <w:lvl w:ilvl="7">
        <w:start w:val="1"/>
        <w:numFmt w:val="decimal"/>
        <w:lvlText w:val="%1.%2.%3.%4.%5.%6.%7.%8"/>
        <w:lvlJc w:val="left"/>
        <w:pPr>
          <w:tabs>
            <w:tab w:val="num" w:pos="2007"/>
          </w:tabs>
          <w:ind w:left="2007" w:hanging="1440"/>
        </w:pPr>
        <w:rPr>
          <w:rFonts w:hint="default"/>
        </w:rPr>
      </w:lvl>
    </w:lvlOverride>
    <w:lvlOverride w:ilvl="8">
      <w:lvl w:ilvl="8">
        <w:start w:val="1"/>
        <w:numFmt w:val="decimal"/>
        <w:lvlText w:val="%1.%2.%3.%4.%5.%6.%7.%8.%9"/>
        <w:lvlJc w:val="left"/>
        <w:pPr>
          <w:tabs>
            <w:tab w:val="num" w:pos="2151"/>
          </w:tabs>
          <w:ind w:left="2151" w:hanging="1584"/>
        </w:pPr>
        <w:rPr>
          <w:rFonts w:hint="default"/>
        </w:rPr>
      </w:lvl>
    </w:lvlOverride>
  </w:num>
  <w:num w:numId="2">
    <w:abstractNumId w:val="11"/>
  </w:num>
  <w:num w:numId="3">
    <w:abstractNumId w:val="10"/>
  </w:num>
  <w:num w:numId="4">
    <w:abstractNumId w:val="6"/>
  </w:num>
  <w:num w:numId="5">
    <w:abstractNumId w:val="4"/>
  </w:num>
  <w:num w:numId="6">
    <w:abstractNumId w:val="1"/>
  </w:num>
  <w:num w:numId="7">
    <w:abstractNumId w:val="0"/>
  </w:num>
  <w:num w:numId="8">
    <w:abstractNumId w:val="9"/>
  </w:num>
  <w:num w:numId="9">
    <w:abstractNumId w:val="3"/>
  </w:num>
  <w:num w:numId="10">
    <w:abstractNumId w:val="8"/>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
  </w:num>
  <w:num w:numId="2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
  </w:num>
  <w:num w:numId="3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
  </w:num>
  <w:num w:numId="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9"/>
  </w:num>
  <w:num w:numId="6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9"/>
  </w:num>
  <w:num w:numId="7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activeWritingStyle w:appName="MSWord" w:lang="en-AU" w:vendorID="8" w:dllVersion="513" w:checkStyle="1"/>
  <w:activeWritingStyle w:appName="MSWord" w:lang="de-DE" w:vendorID="9"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241B"/>
    <w:rsid w:val="00000AF4"/>
    <w:rsid w:val="00001070"/>
    <w:rsid w:val="0000142E"/>
    <w:rsid w:val="000030C1"/>
    <w:rsid w:val="00003705"/>
    <w:rsid w:val="00004566"/>
    <w:rsid w:val="00004740"/>
    <w:rsid w:val="0000595C"/>
    <w:rsid w:val="00005977"/>
    <w:rsid w:val="00006077"/>
    <w:rsid w:val="000063B7"/>
    <w:rsid w:val="000063D2"/>
    <w:rsid w:val="0000655F"/>
    <w:rsid w:val="000070DC"/>
    <w:rsid w:val="00007598"/>
    <w:rsid w:val="000076AF"/>
    <w:rsid w:val="00007A84"/>
    <w:rsid w:val="00007B3C"/>
    <w:rsid w:val="00007C35"/>
    <w:rsid w:val="000109DD"/>
    <w:rsid w:val="00011A8E"/>
    <w:rsid w:val="00011FB1"/>
    <w:rsid w:val="000124E8"/>
    <w:rsid w:val="000125D5"/>
    <w:rsid w:val="000128EB"/>
    <w:rsid w:val="00012C56"/>
    <w:rsid w:val="00012F9F"/>
    <w:rsid w:val="00014019"/>
    <w:rsid w:val="0001436E"/>
    <w:rsid w:val="00014C70"/>
    <w:rsid w:val="00015078"/>
    <w:rsid w:val="00015770"/>
    <w:rsid w:val="00015C64"/>
    <w:rsid w:val="00016983"/>
    <w:rsid w:val="0001698A"/>
    <w:rsid w:val="00016B30"/>
    <w:rsid w:val="000209CA"/>
    <w:rsid w:val="00021F99"/>
    <w:rsid w:val="0002332C"/>
    <w:rsid w:val="0002401C"/>
    <w:rsid w:val="0002480D"/>
    <w:rsid w:val="000256A6"/>
    <w:rsid w:val="0002664C"/>
    <w:rsid w:val="000271D0"/>
    <w:rsid w:val="000306E6"/>
    <w:rsid w:val="00030DCB"/>
    <w:rsid w:val="00031185"/>
    <w:rsid w:val="00031458"/>
    <w:rsid w:val="000317A5"/>
    <w:rsid w:val="00032B68"/>
    <w:rsid w:val="00032E59"/>
    <w:rsid w:val="000331E8"/>
    <w:rsid w:val="00034AA3"/>
    <w:rsid w:val="00034FA2"/>
    <w:rsid w:val="000358D6"/>
    <w:rsid w:val="000361A6"/>
    <w:rsid w:val="000361B6"/>
    <w:rsid w:val="000363FA"/>
    <w:rsid w:val="00036670"/>
    <w:rsid w:val="00037342"/>
    <w:rsid w:val="000377E4"/>
    <w:rsid w:val="0003781E"/>
    <w:rsid w:val="00037BA5"/>
    <w:rsid w:val="0004004C"/>
    <w:rsid w:val="00040987"/>
    <w:rsid w:val="00040C1A"/>
    <w:rsid w:val="000412D7"/>
    <w:rsid w:val="00041717"/>
    <w:rsid w:val="000417C7"/>
    <w:rsid w:val="00041CDD"/>
    <w:rsid w:val="00042442"/>
    <w:rsid w:val="00043352"/>
    <w:rsid w:val="00043406"/>
    <w:rsid w:val="000438B3"/>
    <w:rsid w:val="0004531D"/>
    <w:rsid w:val="0004615A"/>
    <w:rsid w:val="000464A0"/>
    <w:rsid w:val="00046574"/>
    <w:rsid w:val="0004695B"/>
    <w:rsid w:val="00047453"/>
    <w:rsid w:val="000500FB"/>
    <w:rsid w:val="00051357"/>
    <w:rsid w:val="00051AAD"/>
    <w:rsid w:val="000524A2"/>
    <w:rsid w:val="000524D2"/>
    <w:rsid w:val="000535BE"/>
    <w:rsid w:val="000549CD"/>
    <w:rsid w:val="0005505E"/>
    <w:rsid w:val="00055711"/>
    <w:rsid w:val="000559C0"/>
    <w:rsid w:val="00055F79"/>
    <w:rsid w:val="000563AC"/>
    <w:rsid w:val="00056D6C"/>
    <w:rsid w:val="00056D6D"/>
    <w:rsid w:val="00056F6A"/>
    <w:rsid w:val="00057031"/>
    <w:rsid w:val="00057036"/>
    <w:rsid w:val="00057502"/>
    <w:rsid w:val="00057ACE"/>
    <w:rsid w:val="00057E01"/>
    <w:rsid w:val="0006004D"/>
    <w:rsid w:val="000600DF"/>
    <w:rsid w:val="00061966"/>
    <w:rsid w:val="00061AE5"/>
    <w:rsid w:val="00062027"/>
    <w:rsid w:val="0006238D"/>
    <w:rsid w:val="00062559"/>
    <w:rsid w:val="00063EDF"/>
    <w:rsid w:val="000647EC"/>
    <w:rsid w:val="00064A42"/>
    <w:rsid w:val="00064C1D"/>
    <w:rsid w:val="00065ACB"/>
    <w:rsid w:val="0006668E"/>
    <w:rsid w:val="00066A09"/>
    <w:rsid w:val="000679BB"/>
    <w:rsid w:val="00067CA1"/>
    <w:rsid w:val="000701DF"/>
    <w:rsid w:val="00070E7C"/>
    <w:rsid w:val="00071D74"/>
    <w:rsid w:val="00072794"/>
    <w:rsid w:val="000729AE"/>
    <w:rsid w:val="00072CF7"/>
    <w:rsid w:val="00072DDB"/>
    <w:rsid w:val="00073E70"/>
    <w:rsid w:val="00075857"/>
    <w:rsid w:val="00076BF7"/>
    <w:rsid w:val="00076BF9"/>
    <w:rsid w:val="000771A7"/>
    <w:rsid w:val="000777D7"/>
    <w:rsid w:val="00077B8A"/>
    <w:rsid w:val="00080735"/>
    <w:rsid w:val="00080985"/>
    <w:rsid w:val="0008156B"/>
    <w:rsid w:val="00082A73"/>
    <w:rsid w:val="00082F1D"/>
    <w:rsid w:val="00082F83"/>
    <w:rsid w:val="0008363C"/>
    <w:rsid w:val="000839C0"/>
    <w:rsid w:val="00084FA8"/>
    <w:rsid w:val="00085D7A"/>
    <w:rsid w:val="00085FEC"/>
    <w:rsid w:val="000875D6"/>
    <w:rsid w:val="00087CC2"/>
    <w:rsid w:val="00090308"/>
    <w:rsid w:val="000904AF"/>
    <w:rsid w:val="00090F5A"/>
    <w:rsid w:val="0009216D"/>
    <w:rsid w:val="00092320"/>
    <w:rsid w:val="00093E1B"/>
    <w:rsid w:val="00094125"/>
    <w:rsid w:val="00095460"/>
    <w:rsid w:val="0009588A"/>
    <w:rsid w:val="000974E2"/>
    <w:rsid w:val="000A04AB"/>
    <w:rsid w:val="000A0B78"/>
    <w:rsid w:val="000A0CB8"/>
    <w:rsid w:val="000A126A"/>
    <w:rsid w:val="000A1631"/>
    <w:rsid w:val="000A1D3D"/>
    <w:rsid w:val="000A283E"/>
    <w:rsid w:val="000A2C1C"/>
    <w:rsid w:val="000A307C"/>
    <w:rsid w:val="000A3101"/>
    <w:rsid w:val="000A3969"/>
    <w:rsid w:val="000A3D2E"/>
    <w:rsid w:val="000A41EB"/>
    <w:rsid w:val="000A423A"/>
    <w:rsid w:val="000A5973"/>
    <w:rsid w:val="000A6A21"/>
    <w:rsid w:val="000A7058"/>
    <w:rsid w:val="000A7548"/>
    <w:rsid w:val="000A7C85"/>
    <w:rsid w:val="000A7E15"/>
    <w:rsid w:val="000B1706"/>
    <w:rsid w:val="000B250D"/>
    <w:rsid w:val="000B25AD"/>
    <w:rsid w:val="000B28DF"/>
    <w:rsid w:val="000B36E9"/>
    <w:rsid w:val="000B37B6"/>
    <w:rsid w:val="000B3A71"/>
    <w:rsid w:val="000B3EEE"/>
    <w:rsid w:val="000B4C7A"/>
    <w:rsid w:val="000B52E5"/>
    <w:rsid w:val="000B5905"/>
    <w:rsid w:val="000B653C"/>
    <w:rsid w:val="000B6A29"/>
    <w:rsid w:val="000B6E7E"/>
    <w:rsid w:val="000B7068"/>
    <w:rsid w:val="000C0068"/>
    <w:rsid w:val="000C0489"/>
    <w:rsid w:val="000C16F5"/>
    <w:rsid w:val="000C17BE"/>
    <w:rsid w:val="000C1C1E"/>
    <w:rsid w:val="000C1CB3"/>
    <w:rsid w:val="000C2770"/>
    <w:rsid w:val="000C2EBB"/>
    <w:rsid w:val="000C372A"/>
    <w:rsid w:val="000C3B54"/>
    <w:rsid w:val="000C3C75"/>
    <w:rsid w:val="000C3D48"/>
    <w:rsid w:val="000C4374"/>
    <w:rsid w:val="000C48EF"/>
    <w:rsid w:val="000C51B9"/>
    <w:rsid w:val="000C5999"/>
    <w:rsid w:val="000C5A4F"/>
    <w:rsid w:val="000C5BF7"/>
    <w:rsid w:val="000C5D83"/>
    <w:rsid w:val="000C5DB5"/>
    <w:rsid w:val="000C7BF0"/>
    <w:rsid w:val="000D003E"/>
    <w:rsid w:val="000D09B9"/>
    <w:rsid w:val="000D1934"/>
    <w:rsid w:val="000D20DF"/>
    <w:rsid w:val="000D27AC"/>
    <w:rsid w:val="000D2BEF"/>
    <w:rsid w:val="000D32E2"/>
    <w:rsid w:val="000D38CD"/>
    <w:rsid w:val="000D393B"/>
    <w:rsid w:val="000D4B7F"/>
    <w:rsid w:val="000D4EA4"/>
    <w:rsid w:val="000D598A"/>
    <w:rsid w:val="000D6BB8"/>
    <w:rsid w:val="000D6FC2"/>
    <w:rsid w:val="000D76B5"/>
    <w:rsid w:val="000E0683"/>
    <w:rsid w:val="000E09DC"/>
    <w:rsid w:val="000E3143"/>
    <w:rsid w:val="000E3D11"/>
    <w:rsid w:val="000E5CEF"/>
    <w:rsid w:val="000E6938"/>
    <w:rsid w:val="000E6EBB"/>
    <w:rsid w:val="000E7FBE"/>
    <w:rsid w:val="000F041D"/>
    <w:rsid w:val="000F08E7"/>
    <w:rsid w:val="000F123C"/>
    <w:rsid w:val="000F132A"/>
    <w:rsid w:val="000F2274"/>
    <w:rsid w:val="000F2CB9"/>
    <w:rsid w:val="000F2D6E"/>
    <w:rsid w:val="000F37DB"/>
    <w:rsid w:val="000F3E3F"/>
    <w:rsid w:val="000F48D7"/>
    <w:rsid w:val="000F52F7"/>
    <w:rsid w:val="000F6AA8"/>
    <w:rsid w:val="000F7E16"/>
    <w:rsid w:val="000F7E39"/>
    <w:rsid w:val="000F7FBA"/>
    <w:rsid w:val="00100455"/>
    <w:rsid w:val="001005F5"/>
    <w:rsid w:val="00100619"/>
    <w:rsid w:val="00100AA8"/>
    <w:rsid w:val="00100ACC"/>
    <w:rsid w:val="00100DA0"/>
    <w:rsid w:val="001012C0"/>
    <w:rsid w:val="001014DF"/>
    <w:rsid w:val="00102250"/>
    <w:rsid w:val="00102E6E"/>
    <w:rsid w:val="00104200"/>
    <w:rsid w:val="001042DE"/>
    <w:rsid w:val="001068E1"/>
    <w:rsid w:val="001077B7"/>
    <w:rsid w:val="00107A7E"/>
    <w:rsid w:val="0011146E"/>
    <w:rsid w:val="001119AB"/>
    <w:rsid w:val="00111AE1"/>
    <w:rsid w:val="00111FB1"/>
    <w:rsid w:val="00112BD7"/>
    <w:rsid w:val="00113409"/>
    <w:rsid w:val="001137FC"/>
    <w:rsid w:val="00113836"/>
    <w:rsid w:val="00114032"/>
    <w:rsid w:val="001140EB"/>
    <w:rsid w:val="00114BEC"/>
    <w:rsid w:val="00114DA9"/>
    <w:rsid w:val="001157A0"/>
    <w:rsid w:val="00116276"/>
    <w:rsid w:val="00116862"/>
    <w:rsid w:val="001168AA"/>
    <w:rsid w:val="00117677"/>
    <w:rsid w:val="00122575"/>
    <w:rsid w:val="0012273B"/>
    <w:rsid w:val="00122BAF"/>
    <w:rsid w:val="0012318C"/>
    <w:rsid w:val="001246DA"/>
    <w:rsid w:val="00125788"/>
    <w:rsid w:val="00125990"/>
    <w:rsid w:val="0012658A"/>
    <w:rsid w:val="00126DBC"/>
    <w:rsid w:val="00126DDA"/>
    <w:rsid w:val="001276ED"/>
    <w:rsid w:val="0012784F"/>
    <w:rsid w:val="001279BC"/>
    <w:rsid w:val="00127B3A"/>
    <w:rsid w:val="00127C5D"/>
    <w:rsid w:val="00127F49"/>
    <w:rsid w:val="00130DD9"/>
    <w:rsid w:val="00131652"/>
    <w:rsid w:val="00131B70"/>
    <w:rsid w:val="00132058"/>
    <w:rsid w:val="00132A02"/>
    <w:rsid w:val="00132A6B"/>
    <w:rsid w:val="00132F45"/>
    <w:rsid w:val="0013387F"/>
    <w:rsid w:val="0013500E"/>
    <w:rsid w:val="0013515D"/>
    <w:rsid w:val="00136171"/>
    <w:rsid w:val="00136364"/>
    <w:rsid w:val="00136C9F"/>
    <w:rsid w:val="00141527"/>
    <w:rsid w:val="001417DF"/>
    <w:rsid w:val="00141901"/>
    <w:rsid w:val="00142349"/>
    <w:rsid w:val="00142B3E"/>
    <w:rsid w:val="00142BEB"/>
    <w:rsid w:val="001446D1"/>
    <w:rsid w:val="00144935"/>
    <w:rsid w:val="0014522A"/>
    <w:rsid w:val="00145465"/>
    <w:rsid w:val="0014653B"/>
    <w:rsid w:val="00146753"/>
    <w:rsid w:val="0014715F"/>
    <w:rsid w:val="00147684"/>
    <w:rsid w:val="00147B79"/>
    <w:rsid w:val="00147C2F"/>
    <w:rsid w:val="00147D40"/>
    <w:rsid w:val="0015015C"/>
    <w:rsid w:val="00151092"/>
    <w:rsid w:val="00151C62"/>
    <w:rsid w:val="00154462"/>
    <w:rsid w:val="001558E2"/>
    <w:rsid w:val="00155977"/>
    <w:rsid w:val="00155BAD"/>
    <w:rsid w:val="00155E63"/>
    <w:rsid w:val="00156232"/>
    <w:rsid w:val="00157B89"/>
    <w:rsid w:val="00160436"/>
    <w:rsid w:val="00161F3F"/>
    <w:rsid w:val="00162064"/>
    <w:rsid w:val="00162612"/>
    <w:rsid w:val="00163828"/>
    <w:rsid w:val="001639F4"/>
    <w:rsid w:val="00163A12"/>
    <w:rsid w:val="00163B44"/>
    <w:rsid w:val="001645E4"/>
    <w:rsid w:val="00164C43"/>
    <w:rsid w:val="00164D2E"/>
    <w:rsid w:val="00165ACA"/>
    <w:rsid w:val="00166EA1"/>
    <w:rsid w:val="0017036E"/>
    <w:rsid w:val="00170477"/>
    <w:rsid w:val="00170791"/>
    <w:rsid w:val="0017161C"/>
    <w:rsid w:val="001718A7"/>
    <w:rsid w:val="0017199B"/>
    <w:rsid w:val="00172802"/>
    <w:rsid w:val="00172C11"/>
    <w:rsid w:val="0017325C"/>
    <w:rsid w:val="001733B8"/>
    <w:rsid w:val="00173663"/>
    <w:rsid w:val="00173D8D"/>
    <w:rsid w:val="0017561A"/>
    <w:rsid w:val="00175CB9"/>
    <w:rsid w:val="00176814"/>
    <w:rsid w:val="00176CA6"/>
    <w:rsid w:val="00177342"/>
    <w:rsid w:val="00180F65"/>
    <w:rsid w:val="0018110B"/>
    <w:rsid w:val="00182181"/>
    <w:rsid w:val="0018389D"/>
    <w:rsid w:val="00183D9F"/>
    <w:rsid w:val="00184469"/>
    <w:rsid w:val="00184FB7"/>
    <w:rsid w:val="00184FBA"/>
    <w:rsid w:val="00185067"/>
    <w:rsid w:val="00185356"/>
    <w:rsid w:val="00185A27"/>
    <w:rsid w:val="001866EF"/>
    <w:rsid w:val="001870B6"/>
    <w:rsid w:val="00187A9D"/>
    <w:rsid w:val="00187F37"/>
    <w:rsid w:val="00187FB9"/>
    <w:rsid w:val="00190A30"/>
    <w:rsid w:val="00191AAC"/>
    <w:rsid w:val="0019269D"/>
    <w:rsid w:val="00192D7A"/>
    <w:rsid w:val="00193A7D"/>
    <w:rsid w:val="0019407E"/>
    <w:rsid w:val="00196994"/>
    <w:rsid w:val="00196B19"/>
    <w:rsid w:val="00196D53"/>
    <w:rsid w:val="00197A7A"/>
    <w:rsid w:val="001A0A3C"/>
    <w:rsid w:val="001A1B70"/>
    <w:rsid w:val="001A1E8E"/>
    <w:rsid w:val="001A355A"/>
    <w:rsid w:val="001A38D7"/>
    <w:rsid w:val="001A3CEF"/>
    <w:rsid w:val="001A3DD6"/>
    <w:rsid w:val="001A4FA1"/>
    <w:rsid w:val="001A5C1F"/>
    <w:rsid w:val="001A7789"/>
    <w:rsid w:val="001B049D"/>
    <w:rsid w:val="001B0C6C"/>
    <w:rsid w:val="001B15AA"/>
    <w:rsid w:val="001B2243"/>
    <w:rsid w:val="001B3190"/>
    <w:rsid w:val="001B35A0"/>
    <w:rsid w:val="001B3B09"/>
    <w:rsid w:val="001B4333"/>
    <w:rsid w:val="001B5344"/>
    <w:rsid w:val="001B5D03"/>
    <w:rsid w:val="001B7151"/>
    <w:rsid w:val="001C02B4"/>
    <w:rsid w:val="001C0414"/>
    <w:rsid w:val="001C0A0F"/>
    <w:rsid w:val="001C19F6"/>
    <w:rsid w:val="001C1DEB"/>
    <w:rsid w:val="001C2C47"/>
    <w:rsid w:val="001C2E28"/>
    <w:rsid w:val="001C3197"/>
    <w:rsid w:val="001C348C"/>
    <w:rsid w:val="001C3D08"/>
    <w:rsid w:val="001C4EC0"/>
    <w:rsid w:val="001C5415"/>
    <w:rsid w:val="001C56C4"/>
    <w:rsid w:val="001C6878"/>
    <w:rsid w:val="001C73C7"/>
    <w:rsid w:val="001D02AF"/>
    <w:rsid w:val="001D0589"/>
    <w:rsid w:val="001D45E8"/>
    <w:rsid w:val="001D567E"/>
    <w:rsid w:val="001D58D7"/>
    <w:rsid w:val="001D6585"/>
    <w:rsid w:val="001D6680"/>
    <w:rsid w:val="001D69AE"/>
    <w:rsid w:val="001D724A"/>
    <w:rsid w:val="001D744D"/>
    <w:rsid w:val="001D74CB"/>
    <w:rsid w:val="001E00B9"/>
    <w:rsid w:val="001E1090"/>
    <w:rsid w:val="001E2412"/>
    <w:rsid w:val="001E242C"/>
    <w:rsid w:val="001E36E3"/>
    <w:rsid w:val="001E4561"/>
    <w:rsid w:val="001E5187"/>
    <w:rsid w:val="001E56BB"/>
    <w:rsid w:val="001E5C29"/>
    <w:rsid w:val="001E6354"/>
    <w:rsid w:val="001E65EE"/>
    <w:rsid w:val="001E7841"/>
    <w:rsid w:val="001E7CD2"/>
    <w:rsid w:val="001F011B"/>
    <w:rsid w:val="001F01E1"/>
    <w:rsid w:val="001F0F52"/>
    <w:rsid w:val="001F1309"/>
    <w:rsid w:val="001F1D46"/>
    <w:rsid w:val="001F1FB5"/>
    <w:rsid w:val="001F201A"/>
    <w:rsid w:val="001F2BE3"/>
    <w:rsid w:val="001F2D85"/>
    <w:rsid w:val="001F391C"/>
    <w:rsid w:val="001F3B54"/>
    <w:rsid w:val="001F3CE2"/>
    <w:rsid w:val="001F3E25"/>
    <w:rsid w:val="001F4810"/>
    <w:rsid w:val="001F5252"/>
    <w:rsid w:val="001F59DE"/>
    <w:rsid w:val="001F60B2"/>
    <w:rsid w:val="001F6799"/>
    <w:rsid w:val="001F6DBD"/>
    <w:rsid w:val="001F739D"/>
    <w:rsid w:val="001F73D8"/>
    <w:rsid w:val="002015A7"/>
    <w:rsid w:val="002017B3"/>
    <w:rsid w:val="00201D0C"/>
    <w:rsid w:val="00201F8D"/>
    <w:rsid w:val="00202E01"/>
    <w:rsid w:val="00204F8B"/>
    <w:rsid w:val="002059A3"/>
    <w:rsid w:val="00205B56"/>
    <w:rsid w:val="00205B59"/>
    <w:rsid w:val="002062B2"/>
    <w:rsid w:val="00206306"/>
    <w:rsid w:val="0020687B"/>
    <w:rsid w:val="00206B44"/>
    <w:rsid w:val="00206D1F"/>
    <w:rsid w:val="002075E7"/>
    <w:rsid w:val="00207B6C"/>
    <w:rsid w:val="00207D94"/>
    <w:rsid w:val="00210E1C"/>
    <w:rsid w:val="00211113"/>
    <w:rsid w:val="002117CC"/>
    <w:rsid w:val="00212057"/>
    <w:rsid w:val="00212707"/>
    <w:rsid w:val="00212AFE"/>
    <w:rsid w:val="002130F8"/>
    <w:rsid w:val="002136E5"/>
    <w:rsid w:val="002141D0"/>
    <w:rsid w:val="00214327"/>
    <w:rsid w:val="00214AD0"/>
    <w:rsid w:val="002154B4"/>
    <w:rsid w:val="0021583F"/>
    <w:rsid w:val="00215C7B"/>
    <w:rsid w:val="00215DB9"/>
    <w:rsid w:val="00220A05"/>
    <w:rsid w:val="002218D2"/>
    <w:rsid w:val="00221D01"/>
    <w:rsid w:val="002221DD"/>
    <w:rsid w:val="00222AAC"/>
    <w:rsid w:val="00223768"/>
    <w:rsid w:val="00224CB7"/>
    <w:rsid w:val="00224F4A"/>
    <w:rsid w:val="002252F0"/>
    <w:rsid w:val="002253CA"/>
    <w:rsid w:val="002256BE"/>
    <w:rsid w:val="00225AD5"/>
    <w:rsid w:val="00226163"/>
    <w:rsid w:val="00230B47"/>
    <w:rsid w:val="00231548"/>
    <w:rsid w:val="00231E1B"/>
    <w:rsid w:val="00232CF1"/>
    <w:rsid w:val="002334CE"/>
    <w:rsid w:val="002351EC"/>
    <w:rsid w:val="00235EE0"/>
    <w:rsid w:val="0023618F"/>
    <w:rsid w:val="00236DF4"/>
    <w:rsid w:val="002400A6"/>
    <w:rsid w:val="00240484"/>
    <w:rsid w:val="00240750"/>
    <w:rsid w:val="00240851"/>
    <w:rsid w:val="00241970"/>
    <w:rsid w:val="00243CA2"/>
    <w:rsid w:val="00244E4D"/>
    <w:rsid w:val="00245430"/>
    <w:rsid w:val="00246CC7"/>
    <w:rsid w:val="0024753F"/>
    <w:rsid w:val="0024762F"/>
    <w:rsid w:val="00247ADF"/>
    <w:rsid w:val="00247C80"/>
    <w:rsid w:val="00247FB6"/>
    <w:rsid w:val="00250E81"/>
    <w:rsid w:val="00251B6E"/>
    <w:rsid w:val="00251BBC"/>
    <w:rsid w:val="00251C2D"/>
    <w:rsid w:val="00251E35"/>
    <w:rsid w:val="00252A02"/>
    <w:rsid w:val="00253CB5"/>
    <w:rsid w:val="00254756"/>
    <w:rsid w:val="00254BCF"/>
    <w:rsid w:val="00255157"/>
    <w:rsid w:val="00255B1D"/>
    <w:rsid w:val="00255C11"/>
    <w:rsid w:val="00255D28"/>
    <w:rsid w:val="002602E8"/>
    <w:rsid w:val="00260B0C"/>
    <w:rsid w:val="00261172"/>
    <w:rsid w:val="00261E26"/>
    <w:rsid w:val="00262391"/>
    <w:rsid w:val="0026243E"/>
    <w:rsid w:val="00262FF7"/>
    <w:rsid w:val="0026385A"/>
    <w:rsid w:val="0026424B"/>
    <w:rsid w:val="002645A1"/>
    <w:rsid w:val="0026572E"/>
    <w:rsid w:val="00265897"/>
    <w:rsid w:val="0026691C"/>
    <w:rsid w:val="00270188"/>
    <w:rsid w:val="0027034D"/>
    <w:rsid w:val="00270850"/>
    <w:rsid w:val="00271DCA"/>
    <w:rsid w:val="00271EA9"/>
    <w:rsid w:val="002736F7"/>
    <w:rsid w:val="00273E1A"/>
    <w:rsid w:val="002750E0"/>
    <w:rsid w:val="0027512D"/>
    <w:rsid w:val="00275933"/>
    <w:rsid w:val="00276553"/>
    <w:rsid w:val="00277DFC"/>
    <w:rsid w:val="002802C7"/>
    <w:rsid w:val="0028092F"/>
    <w:rsid w:val="00280A6C"/>
    <w:rsid w:val="002811E6"/>
    <w:rsid w:val="00281C4D"/>
    <w:rsid w:val="00283EE2"/>
    <w:rsid w:val="002842F2"/>
    <w:rsid w:val="00284335"/>
    <w:rsid w:val="0028482F"/>
    <w:rsid w:val="00285637"/>
    <w:rsid w:val="0028571C"/>
    <w:rsid w:val="00285FBA"/>
    <w:rsid w:val="00286002"/>
    <w:rsid w:val="00286027"/>
    <w:rsid w:val="00286117"/>
    <w:rsid w:val="002864B9"/>
    <w:rsid w:val="00286B7F"/>
    <w:rsid w:val="00286F8D"/>
    <w:rsid w:val="0028710D"/>
    <w:rsid w:val="0028711D"/>
    <w:rsid w:val="0029124C"/>
    <w:rsid w:val="0029181B"/>
    <w:rsid w:val="00292CCF"/>
    <w:rsid w:val="00292F0A"/>
    <w:rsid w:val="00293786"/>
    <w:rsid w:val="00294331"/>
    <w:rsid w:val="002952BB"/>
    <w:rsid w:val="00295810"/>
    <w:rsid w:val="002960C7"/>
    <w:rsid w:val="00296C8A"/>
    <w:rsid w:val="002970CC"/>
    <w:rsid w:val="002971AD"/>
    <w:rsid w:val="002A0870"/>
    <w:rsid w:val="002A0C5E"/>
    <w:rsid w:val="002A1D53"/>
    <w:rsid w:val="002A3150"/>
    <w:rsid w:val="002A4545"/>
    <w:rsid w:val="002A5715"/>
    <w:rsid w:val="002A591A"/>
    <w:rsid w:val="002A5D1C"/>
    <w:rsid w:val="002A66CD"/>
    <w:rsid w:val="002A6B43"/>
    <w:rsid w:val="002A6C9F"/>
    <w:rsid w:val="002A7388"/>
    <w:rsid w:val="002B0108"/>
    <w:rsid w:val="002B05A6"/>
    <w:rsid w:val="002B0D7C"/>
    <w:rsid w:val="002B2A39"/>
    <w:rsid w:val="002B2A88"/>
    <w:rsid w:val="002B2AD3"/>
    <w:rsid w:val="002B2B03"/>
    <w:rsid w:val="002B3456"/>
    <w:rsid w:val="002B4B54"/>
    <w:rsid w:val="002B58A8"/>
    <w:rsid w:val="002B64A3"/>
    <w:rsid w:val="002B6FF3"/>
    <w:rsid w:val="002B72CC"/>
    <w:rsid w:val="002C0AC1"/>
    <w:rsid w:val="002C1B70"/>
    <w:rsid w:val="002C2153"/>
    <w:rsid w:val="002C284C"/>
    <w:rsid w:val="002C34BE"/>
    <w:rsid w:val="002C3601"/>
    <w:rsid w:val="002C361C"/>
    <w:rsid w:val="002C3847"/>
    <w:rsid w:val="002C3953"/>
    <w:rsid w:val="002C3F12"/>
    <w:rsid w:val="002C4307"/>
    <w:rsid w:val="002C47ED"/>
    <w:rsid w:val="002C47F6"/>
    <w:rsid w:val="002C486D"/>
    <w:rsid w:val="002C4D80"/>
    <w:rsid w:val="002C59FB"/>
    <w:rsid w:val="002C602C"/>
    <w:rsid w:val="002C6968"/>
    <w:rsid w:val="002C6B0F"/>
    <w:rsid w:val="002C751A"/>
    <w:rsid w:val="002C7F10"/>
    <w:rsid w:val="002D0356"/>
    <w:rsid w:val="002D08D4"/>
    <w:rsid w:val="002D1705"/>
    <w:rsid w:val="002D22F4"/>
    <w:rsid w:val="002D27AB"/>
    <w:rsid w:val="002D31D7"/>
    <w:rsid w:val="002D3E0B"/>
    <w:rsid w:val="002D3FCF"/>
    <w:rsid w:val="002D4347"/>
    <w:rsid w:val="002D4470"/>
    <w:rsid w:val="002D46E5"/>
    <w:rsid w:val="002D4921"/>
    <w:rsid w:val="002D4CBF"/>
    <w:rsid w:val="002D4DEF"/>
    <w:rsid w:val="002D51A3"/>
    <w:rsid w:val="002D5383"/>
    <w:rsid w:val="002D543F"/>
    <w:rsid w:val="002D619F"/>
    <w:rsid w:val="002D7195"/>
    <w:rsid w:val="002D74C3"/>
    <w:rsid w:val="002D7A8C"/>
    <w:rsid w:val="002E029A"/>
    <w:rsid w:val="002E1F86"/>
    <w:rsid w:val="002E23D9"/>
    <w:rsid w:val="002E24A9"/>
    <w:rsid w:val="002E2770"/>
    <w:rsid w:val="002E2A78"/>
    <w:rsid w:val="002E2BD1"/>
    <w:rsid w:val="002E2FC8"/>
    <w:rsid w:val="002E30AE"/>
    <w:rsid w:val="002E42FD"/>
    <w:rsid w:val="002E4E96"/>
    <w:rsid w:val="002E50AB"/>
    <w:rsid w:val="002E5422"/>
    <w:rsid w:val="002E556D"/>
    <w:rsid w:val="002E5850"/>
    <w:rsid w:val="002E6CA8"/>
    <w:rsid w:val="002E776B"/>
    <w:rsid w:val="002F00E4"/>
    <w:rsid w:val="002F08DB"/>
    <w:rsid w:val="002F09A7"/>
    <w:rsid w:val="002F19C2"/>
    <w:rsid w:val="002F34DE"/>
    <w:rsid w:val="002F3501"/>
    <w:rsid w:val="002F40CE"/>
    <w:rsid w:val="002F5CA6"/>
    <w:rsid w:val="002F5F6F"/>
    <w:rsid w:val="002F6E0E"/>
    <w:rsid w:val="003002A2"/>
    <w:rsid w:val="00301F17"/>
    <w:rsid w:val="00302170"/>
    <w:rsid w:val="003028FD"/>
    <w:rsid w:val="00302D43"/>
    <w:rsid w:val="003032E6"/>
    <w:rsid w:val="00303B14"/>
    <w:rsid w:val="003043C0"/>
    <w:rsid w:val="00305064"/>
    <w:rsid w:val="003051EC"/>
    <w:rsid w:val="00305F3A"/>
    <w:rsid w:val="0030771F"/>
    <w:rsid w:val="003103E7"/>
    <w:rsid w:val="0031099A"/>
    <w:rsid w:val="003116A1"/>
    <w:rsid w:val="00312977"/>
    <w:rsid w:val="00314D38"/>
    <w:rsid w:val="00315766"/>
    <w:rsid w:val="00315D0F"/>
    <w:rsid w:val="00316699"/>
    <w:rsid w:val="00316968"/>
    <w:rsid w:val="003179B9"/>
    <w:rsid w:val="00321119"/>
    <w:rsid w:val="00322EB1"/>
    <w:rsid w:val="003233EC"/>
    <w:rsid w:val="00323C23"/>
    <w:rsid w:val="00323FA3"/>
    <w:rsid w:val="00324178"/>
    <w:rsid w:val="0032450D"/>
    <w:rsid w:val="003247BD"/>
    <w:rsid w:val="00326035"/>
    <w:rsid w:val="0032614B"/>
    <w:rsid w:val="0032614F"/>
    <w:rsid w:val="0033081A"/>
    <w:rsid w:val="0033104D"/>
    <w:rsid w:val="00331B06"/>
    <w:rsid w:val="00332B60"/>
    <w:rsid w:val="00333518"/>
    <w:rsid w:val="00333C8C"/>
    <w:rsid w:val="003345EA"/>
    <w:rsid w:val="00334B9D"/>
    <w:rsid w:val="00334FDB"/>
    <w:rsid w:val="003352A7"/>
    <w:rsid w:val="00337002"/>
    <w:rsid w:val="00337439"/>
    <w:rsid w:val="0034029A"/>
    <w:rsid w:val="00340A19"/>
    <w:rsid w:val="00340D7C"/>
    <w:rsid w:val="00340DDC"/>
    <w:rsid w:val="00341211"/>
    <w:rsid w:val="00341CED"/>
    <w:rsid w:val="00341FBD"/>
    <w:rsid w:val="0034262B"/>
    <w:rsid w:val="00342FD3"/>
    <w:rsid w:val="0034334E"/>
    <w:rsid w:val="00343852"/>
    <w:rsid w:val="0034402B"/>
    <w:rsid w:val="00344FDC"/>
    <w:rsid w:val="00345C3C"/>
    <w:rsid w:val="003460D4"/>
    <w:rsid w:val="003466FD"/>
    <w:rsid w:val="003467DF"/>
    <w:rsid w:val="003469E4"/>
    <w:rsid w:val="00346B9D"/>
    <w:rsid w:val="00347696"/>
    <w:rsid w:val="00350F00"/>
    <w:rsid w:val="00350FCE"/>
    <w:rsid w:val="0035135D"/>
    <w:rsid w:val="00351EFC"/>
    <w:rsid w:val="00352C73"/>
    <w:rsid w:val="00352E9F"/>
    <w:rsid w:val="00353637"/>
    <w:rsid w:val="003538F5"/>
    <w:rsid w:val="003542EE"/>
    <w:rsid w:val="0035447E"/>
    <w:rsid w:val="00354AB8"/>
    <w:rsid w:val="0035561A"/>
    <w:rsid w:val="00355CDA"/>
    <w:rsid w:val="00355D78"/>
    <w:rsid w:val="00355DEE"/>
    <w:rsid w:val="0036041B"/>
    <w:rsid w:val="00360459"/>
    <w:rsid w:val="00360B3A"/>
    <w:rsid w:val="00361076"/>
    <w:rsid w:val="0036202A"/>
    <w:rsid w:val="00363010"/>
    <w:rsid w:val="003635D9"/>
    <w:rsid w:val="003635F1"/>
    <w:rsid w:val="00363DA9"/>
    <w:rsid w:val="00364439"/>
    <w:rsid w:val="0036486E"/>
    <w:rsid w:val="0036590A"/>
    <w:rsid w:val="003667B1"/>
    <w:rsid w:val="00366BA7"/>
    <w:rsid w:val="003674A3"/>
    <w:rsid w:val="00367FAF"/>
    <w:rsid w:val="00371D6C"/>
    <w:rsid w:val="003722C0"/>
    <w:rsid w:val="003741FA"/>
    <w:rsid w:val="003744D3"/>
    <w:rsid w:val="003750C1"/>
    <w:rsid w:val="003755EB"/>
    <w:rsid w:val="00375A1D"/>
    <w:rsid w:val="00375D86"/>
    <w:rsid w:val="003761A9"/>
    <w:rsid w:val="00377115"/>
    <w:rsid w:val="00380362"/>
    <w:rsid w:val="00380C03"/>
    <w:rsid w:val="00381AEC"/>
    <w:rsid w:val="00382B32"/>
    <w:rsid w:val="00382FEE"/>
    <w:rsid w:val="00383597"/>
    <w:rsid w:val="0038458B"/>
    <w:rsid w:val="00385ABE"/>
    <w:rsid w:val="00386E11"/>
    <w:rsid w:val="0038757B"/>
    <w:rsid w:val="00387838"/>
    <w:rsid w:val="00387927"/>
    <w:rsid w:val="00387B9A"/>
    <w:rsid w:val="00387E82"/>
    <w:rsid w:val="003909D3"/>
    <w:rsid w:val="003916A2"/>
    <w:rsid w:val="00391AB4"/>
    <w:rsid w:val="00392314"/>
    <w:rsid w:val="00392B5C"/>
    <w:rsid w:val="00392DE8"/>
    <w:rsid w:val="00393659"/>
    <w:rsid w:val="00393780"/>
    <w:rsid w:val="00393B4F"/>
    <w:rsid w:val="00393E72"/>
    <w:rsid w:val="0039527F"/>
    <w:rsid w:val="003958DB"/>
    <w:rsid w:val="00395D45"/>
    <w:rsid w:val="003960A2"/>
    <w:rsid w:val="003965D4"/>
    <w:rsid w:val="003967E3"/>
    <w:rsid w:val="00396BA6"/>
    <w:rsid w:val="003971B4"/>
    <w:rsid w:val="00397B95"/>
    <w:rsid w:val="00397EA3"/>
    <w:rsid w:val="003A05D4"/>
    <w:rsid w:val="003A13D8"/>
    <w:rsid w:val="003A1485"/>
    <w:rsid w:val="003A397F"/>
    <w:rsid w:val="003A4392"/>
    <w:rsid w:val="003A4B00"/>
    <w:rsid w:val="003A4BED"/>
    <w:rsid w:val="003A4C6D"/>
    <w:rsid w:val="003A5679"/>
    <w:rsid w:val="003A62E6"/>
    <w:rsid w:val="003A75C6"/>
    <w:rsid w:val="003A7E82"/>
    <w:rsid w:val="003B03C8"/>
    <w:rsid w:val="003B120C"/>
    <w:rsid w:val="003B176E"/>
    <w:rsid w:val="003B2404"/>
    <w:rsid w:val="003B28EE"/>
    <w:rsid w:val="003B2977"/>
    <w:rsid w:val="003B30BF"/>
    <w:rsid w:val="003B3476"/>
    <w:rsid w:val="003B3540"/>
    <w:rsid w:val="003B5095"/>
    <w:rsid w:val="003B6279"/>
    <w:rsid w:val="003B71A6"/>
    <w:rsid w:val="003B74DD"/>
    <w:rsid w:val="003C1E71"/>
    <w:rsid w:val="003C3640"/>
    <w:rsid w:val="003C41EF"/>
    <w:rsid w:val="003C4ADA"/>
    <w:rsid w:val="003C4E49"/>
    <w:rsid w:val="003C669B"/>
    <w:rsid w:val="003C6FF6"/>
    <w:rsid w:val="003C7C48"/>
    <w:rsid w:val="003C7E2A"/>
    <w:rsid w:val="003C7E9E"/>
    <w:rsid w:val="003D0C90"/>
    <w:rsid w:val="003D0FD2"/>
    <w:rsid w:val="003D2623"/>
    <w:rsid w:val="003D2F68"/>
    <w:rsid w:val="003D4517"/>
    <w:rsid w:val="003D47C5"/>
    <w:rsid w:val="003D5343"/>
    <w:rsid w:val="003D5E64"/>
    <w:rsid w:val="003D6376"/>
    <w:rsid w:val="003D6A4C"/>
    <w:rsid w:val="003D6BE5"/>
    <w:rsid w:val="003D7413"/>
    <w:rsid w:val="003D7511"/>
    <w:rsid w:val="003E0CE6"/>
    <w:rsid w:val="003E0F83"/>
    <w:rsid w:val="003E1214"/>
    <w:rsid w:val="003E1DB5"/>
    <w:rsid w:val="003E242A"/>
    <w:rsid w:val="003E2DC3"/>
    <w:rsid w:val="003E2FF8"/>
    <w:rsid w:val="003E501D"/>
    <w:rsid w:val="003E5F14"/>
    <w:rsid w:val="003E6510"/>
    <w:rsid w:val="003E652E"/>
    <w:rsid w:val="003E676A"/>
    <w:rsid w:val="003E6973"/>
    <w:rsid w:val="003E6F7C"/>
    <w:rsid w:val="003E7024"/>
    <w:rsid w:val="003F013B"/>
    <w:rsid w:val="003F0366"/>
    <w:rsid w:val="003F393D"/>
    <w:rsid w:val="003F4027"/>
    <w:rsid w:val="003F434C"/>
    <w:rsid w:val="003F5AA5"/>
    <w:rsid w:val="003F6161"/>
    <w:rsid w:val="003F618A"/>
    <w:rsid w:val="003F6435"/>
    <w:rsid w:val="003F6C0A"/>
    <w:rsid w:val="003F76FA"/>
    <w:rsid w:val="003F7808"/>
    <w:rsid w:val="00400EDA"/>
    <w:rsid w:val="0040117D"/>
    <w:rsid w:val="00401498"/>
    <w:rsid w:val="00401BE8"/>
    <w:rsid w:val="0040216F"/>
    <w:rsid w:val="004028C3"/>
    <w:rsid w:val="0040294E"/>
    <w:rsid w:val="004032EC"/>
    <w:rsid w:val="00403435"/>
    <w:rsid w:val="00403A11"/>
    <w:rsid w:val="00404567"/>
    <w:rsid w:val="00404AF7"/>
    <w:rsid w:val="004055E2"/>
    <w:rsid w:val="00405C2A"/>
    <w:rsid w:val="004067FE"/>
    <w:rsid w:val="00407448"/>
    <w:rsid w:val="00407EDC"/>
    <w:rsid w:val="00410148"/>
    <w:rsid w:val="00411B46"/>
    <w:rsid w:val="004129DE"/>
    <w:rsid w:val="004131A4"/>
    <w:rsid w:val="004137C9"/>
    <w:rsid w:val="00413FCD"/>
    <w:rsid w:val="00414028"/>
    <w:rsid w:val="00414039"/>
    <w:rsid w:val="00415F36"/>
    <w:rsid w:val="004172C0"/>
    <w:rsid w:val="00420638"/>
    <w:rsid w:val="00420B8B"/>
    <w:rsid w:val="00421933"/>
    <w:rsid w:val="00421C86"/>
    <w:rsid w:val="00421E5B"/>
    <w:rsid w:val="004227A4"/>
    <w:rsid w:val="0042339A"/>
    <w:rsid w:val="004267F2"/>
    <w:rsid w:val="004277CE"/>
    <w:rsid w:val="0043031D"/>
    <w:rsid w:val="00430507"/>
    <w:rsid w:val="00430D70"/>
    <w:rsid w:val="0043198E"/>
    <w:rsid w:val="00432799"/>
    <w:rsid w:val="004338F8"/>
    <w:rsid w:val="00433A32"/>
    <w:rsid w:val="00434636"/>
    <w:rsid w:val="004348D4"/>
    <w:rsid w:val="00434DAF"/>
    <w:rsid w:val="00435871"/>
    <w:rsid w:val="004358CB"/>
    <w:rsid w:val="00436F54"/>
    <w:rsid w:val="00437C32"/>
    <w:rsid w:val="00437DCC"/>
    <w:rsid w:val="00437EE2"/>
    <w:rsid w:val="0044145B"/>
    <w:rsid w:val="0044273A"/>
    <w:rsid w:val="004428D1"/>
    <w:rsid w:val="00442B75"/>
    <w:rsid w:val="004435E8"/>
    <w:rsid w:val="004443A8"/>
    <w:rsid w:val="004444AF"/>
    <w:rsid w:val="004449A2"/>
    <w:rsid w:val="00444EE5"/>
    <w:rsid w:val="00444FDC"/>
    <w:rsid w:val="004451B5"/>
    <w:rsid w:val="00445B4C"/>
    <w:rsid w:val="00445FCD"/>
    <w:rsid w:val="0044632B"/>
    <w:rsid w:val="0044637D"/>
    <w:rsid w:val="00446C15"/>
    <w:rsid w:val="00446DC3"/>
    <w:rsid w:val="004501D1"/>
    <w:rsid w:val="00450702"/>
    <w:rsid w:val="0045123E"/>
    <w:rsid w:val="004513EB"/>
    <w:rsid w:val="0045154C"/>
    <w:rsid w:val="00451AF5"/>
    <w:rsid w:val="00453974"/>
    <w:rsid w:val="00453A51"/>
    <w:rsid w:val="00453A60"/>
    <w:rsid w:val="00455093"/>
    <w:rsid w:val="00455700"/>
    <w:rsid w:val="00456491"/>
    <w:rsid w:val="004566FC"/>
    <w:rsid w:val="00456AEA"/>
    <w:rsid w:val="004573FD"/>
    <w:rsid w:val="004604E0"/>
    <w:rsid w:val="00461862"/>
    <w:rsid w:val="0046210D"/>
    <w:rsid w:val="00462586"/>
    <w:rsid w:val="00462880"/>
    <w:rsid w:val="004628AD"/>
    <w:rsid w:val="004650C8"/>
    <w:rsid w:val="00465F84"/>
    <w:rsid w:val="0046689C"/>
    <w:rsid w:val="0046722B"/>
    <w:rsid w:val="004707D0"/>
    <w:rsid w:val="00470D09"/>
    <w:rsid w:val="00470E51"/>
    <w:rsid w:val="0047163D"/>
    <w:rsid w:val="00471A4E"/>
    <w:rsid w:val="00471DF6"/>
    <w:rsid w:val="00472CB8"/>
    <w:rsid w:val="00472D07"/>
    <w:rsid w:val="00473636"/>
    <w:rsid w:val="00473852"/>
    <w:rsid w:val="00473E35"/>
    <w:rsid w:val="004743A7"/>
    <w:rsid w:val="004748EC"/>
    <w:rsid w:val="004749DE"/>
    <w:rsid w:val="00474DEA"/>
    <w:rsid w:val="0047533F"/>
    <w:rsid w:val="004759A8"/>
    <w:rsid w:val="0047601C"/>
    <w:rsid w:val="00481721"/>
    <w:rsid w:val="004821C8"/>
    <w:rsid w:val="00482533"/>
    <w:rsid w:val="00483690"/>
    <w:rsid w:val="00485397"/>
    <w:rsid w:val="00485C89"/>
    <w:rsid w:val="00485D7D"/>
    <w:rsid w:val="004874E2"/>
    <w:rsid w:val="004878E2"/>
    <w:rsid w:val="00487C3D"/>
    <w:rsid w:val="00490FC9"/>
    <w:rsid w:val="0049181E"/>
    <w:rsid w:val="00491B24"/>
    <w:rsid w:val="004926C3"/>
    <w:rsid w:val="004937D4"/>
    <w:rsid w:val="00493B8F"/>
    <w:rsid w:val="00493BCB"/>
    <w:rsid w:val="004945EF"/>
    <w:rsid w:val="00494B53"/>
    <w:rsid w:val="00494FD3"/>
    <w:rsid w:val="00495EAA"/>
    <w:rsid w:val="0049666C"/>
    <w:rsid w:val="00496925"/>
    <w:rsid w:val="00496F7E"/>
    <w:rsid w:val="004975CC"/>
    <w:rsid w:val="0049772C"/>
    <w:rsid w:val="004A0408"/>
    <w:rsid w:val="004A0A05"/>
    <w:rsid w:val="004A1012"/>
    <w:rsid w:val="004A13F1"/>
    <w:rsid w:val="004A33B0"/>
    <w:rsid w:val="004A3E17"/>
    <w:rsid w:val="004A469F"/>
    <w:rsid w:val="004A4CDD"/>
    <w:rsid w:val="004A59EC"/>
    <w:rsid w:val="004A5A85"/>
    <w:rsid w:val="004A65EE"/>
    <w:rsid w:val="004A6DF6"/>
    <w:rsid w:val="004A7438"/>
    <w:rsid w:val="004B0124"/>
    <w:rsid w:val="004B02B9"/>
    <w:rsid w:val="004B085D"/>
    <w:rsid w:val="004B131D"/>
    <w:rsid w:val="004B2508"/>
    <w:rsid w:val="004B2A13"/>
    <w:rsid w:val="004B3FEC"/>
    <w:rsid w:val="004B4156"/>
    <w:rsid w:val="004B4468"/>
    <w:rsid w:val="004B4EE8"/>
    <w:rsid w:val="004B50FF"/>
    <w:rsid w:val="004B5A54"/>
    <w:rsid w:val="004B5EE4"/>
    <w:rsid w:val="004B659F"/>
    <w:rsid w:val="004B6DBD"/>
    <w:rsid w:val="004C038F"/>
    <w:rsid w:val="004C0967"/>
    <w:rsid w:val="004C188C"/>
    <w:rsid w:val="004C1A74"/>
    <w:rsid w:val="004C1FDE"/>
    <w:rsid w:val="004C2319"/>
    <w:rsid w:val="004C2AC2"/>
    <w:rsid w:val="004C3D6D"/>
    <w:rsid w:val="004C4546"/>
    <w:rsid w:val="004C46BF"/>
    <w:rsid w:val="004C48F4"/>
    <w:rsid w:val="004C4933"/>
    <w:rsid w:val="004C4EFE"/>
    <w:rsid w:val="004C541E"/>
    <w:rsid w:val="004C5903"/>
    <w:rsid w:val="004C62F7"/>
    <w:rsid w:val="004C69CD"/>
    <w:rsid w:val="004C7444"/>
    <w:rsid w:val="004D02A2"/>
    <w:rsid w:val="004D107B"/>
    <w:rsid w:val="004D24CC"/>
    <w:rsid w:val="004D2683"/>
    <w:rsid w:val="004D2A3E"/>
    <w:rsid w:val="004D2D4C"/>
    <w:rsid w:val="004D3025"/>
    <w:rsid w:val="004D3038"/>
    <w:rsid w:val="004D35A5"/>
    <w:rsid w:val="004D39CD"/>
    <w:rsid w:val="004D3FCD"/>
    <w:rsid w:val="004D462B"/>
    <w:rsid w:val="004D4766"/>
    <w:rsid w:val="004D4CFD"/>
    <w:rsid w:val="004D6666"/>
    <w:rsid w:val="004D6AEE"/>
    <w:rsid w:val="004D7F79"/>
    <w:rsid w:val="004E090A"/>
    <w:rsid w:val="004E0AD8"/>
    <w:rsid w:val="004E0B97"/>
    <w:rsid w:val="004E13D9"/>
    <w:rsid w:val="004E1C98"/>
    <w:rsid w:val="004E1E1A"/>
    <w:rsid w:val="004E20B6"/>
    <w:rsid w:val="004E212D"/>
    <w:rsid w:val="004E3D5B"/>
    <w:rsid w:val="004E40E9"/>
    <w:rsid w:val="004E43AE"/>
    <w:rsid w:val="004E474D"/>
    <w:rsid w:val="004E479C"/>
    <w:rsid w:val="004E47A4"/>
    <w:rsid w:val="004E4C88"/>
    <w:rsid w:val="004E6520"/>
    <w:rsid w:val="004E66D9"/>
    <w:rsid w:val="004E68D4"/>
    <w:rsid w:val="004E6DA9"/>
    <w:rsid w:val="004E7181"/>
    <w:rsid w:val="004E794D"/>
    <w:rsid w:val="004F0AE3"/>
    <w:rsid w:val="004F0FFE"/>
    <w:rsid w:val="004F2F6E"/>
    <w:rsid w:val="004F355C"/>
    <w:rsid w:val="004F35AD"/>
    <w:rsid w:val="004F35FB"/>
    <w:rsid w:val="004F3A70"/>
    <w:rsid w:val="004F3CF9"/>
    <w:rsid w:val="004F3FA8"/>
    <w:rsid w:val="004F453C"/>
    <w:rsid w:val="004F4765"/>
    <w:rsid w:val="004F47A7"/>
    <w:rsid w:val="004F570A"/>
    <w:rsid w:val="004F5D3C"/>
    <w:rsid w:val="004F6109"/>
    <w:rsid w:val="004F6899"/>
    <w:rsid w:val="004F72E5"/>
    <w:rsid w:val="004F7BC6"/>
    <w:rsid w:val="00500C49"/>
    <w:rsid w:val="005015C6"/>
    <w:rsid w:val="00501AB8"/>
    <w:rsid w:val="00503194"/>
    <w:rsid w:val="005034C1"/>
    <w:rsid w:val="005035B6"/>
    <w:rsid w:val="005052CD"/>
    <w:rsid w:val="005065ED"/>
    <w:rsid w:val="0050729F"/>
    <w:rsid w:val="00510886"/>
    <w:rsid w:val="00510A48"/>
    <w:rsid w:val="00510E47"/>
    <w:rsid w:val="00510E68"/>
    <w:rsid w:val="00511435"/>
    <w:rsid w:val="00511CE6"/>
    <w:rsid w:val="00513040"/>
    <w:rsid w:val="00514010"/>
    <w:rsid w:val="00514618"/>
    <w:rsid w:val="0051468D"/>
    <w:rsid w:val="005157AA"/>
    <w:rsid w:val="00515CAB"/>
    <w:rsid w:val="00516559"/>
    <w:rsid w:val="00516FD2"/>
    <w:rsid w:val="005171D0"/>
    <w:rsid w:val="0052148F"/>
    <w:rsid w:val="00521CA4"/>
    <w:rsid w:val="0052210A"/>
    <w:rsid w:val="005231DF"/>
    <w:rsid w:val="0052338B"/>
    <w:rsid w:val="005239BD"/>
    <w:rsid w:val="00523DD5"/>
    <w:rsid w:val="00523EDE"/>
    <w:rsid w:val="00524107"/>
    <w:rsid w:val="00524234"/>
    <w:rsid w:val="00524EC7"/>
    <w:rsid w:val="00525103"/>
    <w:rsid w:val="005251A3"/>
    <w:rsid w:val="0052596C"/>
    <w:rsid w:val="00525D88"/>
    <w:rsid w:val="005274E6"/>
    <w:rsid w:val="005274F9"/>
    <w:rsid w:val="005277DB"/>
    <w:rsid w:val="00527B4D"/>
    <w:rsid w:val="00527F40"/>
    <w:rsid w:val="00531A17"/>
    <w:rsid w:val="00532A15"/>
    <w:rsid w:val="00532A61"/>
    <w:rsid w:val="00532CDE"/>
    <w:rsid w:val="00533CD6"/>
    <w:rsid w:val="005341C8"/>
    <w:rsid w:val="00534471"/>
    <w:rsid w:val="00534916"/>
    <w:rsid w:val="00534982"/>
    <w:rsid w:val="00534DFE"/>
    <w:rsid w:val="00535D37"/>
    <w:rsid w:val="0053634D"/>
    <w:rsid w:val="0053645F"/>
    <w:rsid w:val="005365C9"/>
    <w:rsid w:val="00536B92"/>
    <w:rsid w:val="00536CE8"/>
    <w:rsid w:val="00536D22"/>
    <w:rsid w:val="00536E30"/>
    <w:rsid w:val="00537548"/>
    <w:rsid w:val="0053762E"/>
    <w:rsid w:val="00540960"/>
    <w:rsid w:val="0054115A"/>
    <w:rsid w:val="0054198C"/>
    <w:rsid w:val="00541CBB"/>
    <w:rsid w:val="005435B6"/>
    <w:rsid w:val="00544B13"/>
    <w:rsid w:val="00545837"/>
    <w:rsid w:val="005461CC"/>
    <w:rsid w:val="00547247"/>
    <w:rsid w:val="00547A94"/>
    <w:rsid w:val="00547F4E"/>
    <w:rsid w:val="0055060D"/>
    <w:rsid w:val="0055153A"/>
    <w:rsid w:val="00551709"/>
    <w:rsid w:val="0055195F"/>
    <w:rsid w:val="00552A8E"/>
    <w:rsid w:val="00552E94"/>
    <w:rsid w:val="00553541"/>
    <w:rsid w:val="00553851"/>
    <w:rsid w:val="005543E6"/>
    <w:rsid w:val="005547A7"/>
    <w:rsid w:val="00555E0C"/>
    <w:rsid w:val="00556000"/>
    <w:rsid w:val="00556669"/>
    <w:rsid w:val="00556878"/>
    <w:rsid w:val="00557704"/>
    <w:rsid w:val="0055791E"/>
    <w:rsid w:val="00557CBC"/>
    <w:rsid w:val="00557F91"/>
    <w:rsid w:val="00560085"/>
    <w:rsid w:val="005605F9"/>
    <w:rsid w:val="00560759"/>
    <w:rsid w:val="00560E3D"/>
    <w:rsid w:val="00561217"/>
    <w:rsid w:val="00561C80"/>
    <w:rsid w:val="005629DE"/>
    <w:rsid w:val="00562A0B"/>
    <w:rsid w:val="00562DCC"/>
    <w:rsid w:val="00563A07"/>
    <w:rsid w:val="0056438F"/>
    <w:rsid w:val="0056469E"/>
    <w:rsid w:val="00564BBD"/>
    <w:rsid w:val="00564E49"/>
    <w:rsid w:val="00565951"/>
    <w:rsid w:val="00565C53"/>
    <w:rsid w:val="00565D37"/>
    <w:rsid w:val="005666D3"/>
    <w:rsid w:val="00567D24"/>
    <w:rsid w:val="00571323"/>
    <w:rsid w:val="005714F2"/>
    <w:rsid w:val="00571D99"/>
    <w:rsid w:val="00572644"/>
    <w:rsid w:val="00572D33"/>
    <w:rsid w:val="00572D8D"/>
    <w:rsid w:val="00573456"/>
    <w:rsid w:val="00573507"/>
    <w:rsid w:val="0057493E"/>
    <w:rsid w:val="00575A5A"/>
    <w:rsid w:val="00575C2A"/>
    <w:rsid w:val="00575FC0"/>
    <w:rsid w:val="005764B2"/>
    <w:rsid w:val="005766A4"/>
    <w:rsid w:val="00576A77"/>
    <w:rsid w:val="0058029B"/>
    <w:rsid w:val="00580676"/>
    <w:rsid w:val="00581814"/>
    <w:rsid w:val="00582F62"/>
    <w:rsid w:val="005853CC"/>
    <w:rsid w:val="0058547C"/>
    <w:rsid w:val="00585CD4"/>
    <w:rsid w:val="00590175"/>
    <w:rsid w:val="00590727"/>
    <w:rsid w:val="0059076B"/>
    <w:rsid w:val="005908B4"/>
    <w:rsid w:val="00590E0F"/>
    <w:rsid w:val="00591CED"/>
    <w:rsid w:val="00591D6D"/>
    <w:rsid w:val="00592B7B"/>
    <w:rsid w:val="00593DF4"/>
    <w:rsid w:val="00594A7D"/>
    <w:rsid w:val="00594C20"/>
    <w:rsid w:val="005955D5"/>
    <w:rsid w:val="00595723"/>
    <w:rsid w:val="00595987"/>
    <w:rsid w:val="0059648E"/>
    <w:rsid w:val="005964D0"/>
    <w:rsid w:val="005974D4"/>
    <w:rsid w:val="005977FB"/>
    <w:rsid w:val="00597B49"/>
    <w:rsid w:val="005A0F6E"/>
    <w:rsid w:val="005A1BF0"/>
    <w:rsid w:val="005A2024"/>
    <w:rsid w:val="005A2A5A"/>
    <w:rsid w:val="005A3C8B"/>
    <w:rsid w:val="005A4983"/>
    <w:rsid w:val="005A5181"/>
    <w:rsid w:val="005A52B0"/>
    <w:rsid w:val="005A54CB"/>
    <w:rsid w:val="005A556D"/>
    <w:rsid w:val="005A5686"/>
    <w:rsid w:val="005A5D7D"/>
    <w:rsid w:val="005A63A8"/>
    <w:rsid w:val="005A69BA"/>
    <w:rsid w:val="005A6B28"/>
    <w:rsid w:val="005A6F44"/>
    <w:rsid w:val="005A77A5"/>
    <w:rsid w:val="005A79A7"/>
    <w:rsid w:val="005A79FB"/>
    <w:rsid w:val="005A7ABC"/>
    <w:rsid w:val="005A7E95"/>
    <w:rsid w:val="005B0647"/>
    <w:rsid w:val="005B0710"/>
    <w:rsid w:val="005B0D78"/>
    <w:rsid w:val="005B1070"/>
    <w:rsid w:val="005B10BC"/>
    <w:rsid w:val="005B1D18"/>
    <w:rsid w:val="005B3624"/>
    <w:rsid w:val="005B362C"/>
    <w:rsid w:val="005B44D0"/>
    <w:rsid w:val="005B505A"/>
    <w:rsid w:val="005B50B9"/>
    <w:rsid w:val="005B54BB"/>
    <w:rsid w:val="005B6638"/>
    <w:rsid w:val="005B6C90"/>
    <w:rsid w:val="005B73F8"/>
    <w:rsid w:val="005B7CF0"/>
    <w:rsid w:val="005C0457"/>
    <w:rsid w:val="005C2E8B"/>
    <w:rsid w:val="005C3D30"/>
    <w:rsid w:val="005C4702"/>
    <w:rsid w:val="005C5073"/>
    <w:rsid w:val="005C5268"/>
    <w:rsid w:val="005C6B41"/>
    <w:rsid w:val="005C6BA8"/>
    <w:rsid w:val="005C6DB1"/>
    <w:rsid w:val="005C7078"/>
    <w:rsid w:val="005C7E1B"/>
    <w:rsid w:val="005D06B0"/>
    <w:rsid w:val="005D07EB"/>
    <w:rsid w:val="005D0C3A"/>
    <w:rsid w:val="005D0C51"/>
    <w:rsid w:val="005D1350"/>
    <w:rsid w:val="005D1D3D"/>
    <w:rsid w:val="005D2902"/>
    <w:rsid w:val="005D2F3E"/>
    <w:rsid w:val="005D3C5B"/>
    <w:rsid w:val="005D439B"/>
    <w:rsid w:val="005D48B3"/>
    <w:rsid w:val="005D4C3E"/>
    <w:rsid w:val="005D5192"/>
    <w:rsid w:val="005D56E0"/>
    <w:rsid w:val="005D60A0"/>
    <w:rsid w:val="005E0116"/>
    <w:rsid w:val="005E0803"/>
    <w:rsid w:val="005E18A1"/>
    <w:rsid w:val="005E3BC2"/>
    <w:rsid w:val="005E3FDC"/>
    <w:rsid w:val="005E441A"/>
    <w:rsid w:val="005E504D"/>
    <w:rsid w:val="005E56B9"/>
    <w:rsid w:val="005E5CDE"/>
    <w:rsid w:val="005E5DF4"/>
    <w:rsid w:val="005E6439"/>
    <w:rsid w:val="005E6851"/>
    <w:rsid w:val="005E7231"/>
    <w:rsid w:val="005F0B67"/>
    <w:rsid w:val="005F0E8D"/>
    <w:rsid w:val="005F1DA2"/>
    <w:rsid w:val="005F2761"/>
    <w:rsid w:val="005F3486"/>
    <w:rsid w:val="005F400D"/>
    <w:rsid w:val="005F49C2"/>
    <w:rsid w:val="005F529E"/>
    <w:rsid w:val="005F548A"/>
    <w:rsid w:val="005F56FD"/>
    <w:rsid w:val="005F5AD6"/>
    <w:rsid w:val="005F5E09"/>
    <w:rsid w:val="005F67CC"/>
    <w:rsid w:val="005F7104"/>
    <w:rsid w:val="00601295"/>
    <w:rsid w:val="0060137F"/>
    <w:rsid w:val="006019BF"/>
    <w:rsid w:val="00601A1C"/>
    <w:rsid w:val="00601F47"/>
    <w:rsid w:val="00602959"/>
    <w:rsid w:val="006037C9"/>
    <w:rsid w:val="00604608"/>
    <w:rsid w:val="00605C83"/>
    <w:rsid w:val="006107AC"/>
    <w:rsid w:val="00610B85"/>
    <w:rsid w:val="00610DD6"/>
    <w:rsid w:val="00610E47"/>
    <w:rsid w:val="00611173"/>
    <w:rsid w:val="00611F24"/>
    <w:rsid w:val="00612157"/>
    <w:rsid w:val="00612EAB"/>
    <w:rsid w:val="00613803"/>
    <w:rsid w:val="00613BB2"/>
    <w:rsid w:val="006153DB"/>
    <w:rsid w:val="00616842"/>
    <w:rsid w:val="006168C9"/>
    <w:rsid w:val="00616995"/>
    <w:rsid w:val="006173EE"/>
    <w:rsid w:val="00617A7D"/>
    <w:rsid w:val="0062024F"/>
    <w:rsid w:val="00620487"/>
    <w:rsid w:val="00621D4C"/>
    <w:rsid w:val="00621F15"/>
    <w:rsid w:val="0062210C"/>
    <w:rsid w:val="006226CA"/>
    <w:rsid w:val="0062356D"/>
    <w:rsid w:val="00623646"/>
    <w:rsid w:val="00623E40"/>
    <w:rsid w:val="00624F14"/>
    <w:rsid w:val="006257EF"/>
    <w:rsid w:val="00626B8E"/>
    <w:rsid w:val="00627004"/>
    <w:rsid w:val="006271A0"/>
    <w:rsid w:val="00630C6D"/>
    <w:rsid w:val="00630D02"/>
    <w:rsid w:val="00631687"/>
    <w:rsid w:val="006318B9"/>
    <w:rsid w:val="00631E0B"/>
    <w:rsid w:val="00632658"/>
    <w:rsid w:val="006333C5"/>
    <w:rsid w:val="00633605"/>
    <w:rsid w:val="006336D9"/>
    <w:rsid w:val="00633929"/>
    <w:rsid w:val="00633BF7"/>
    <w:rsid w:val="00633E43"/>
    <w:rsid w:val="006340CE"/>
    <w:rsid w:val="00634A50"/>
    <w:rsid w:val="00634A8E"/>
    <w:rsid w:val="006350AB"/>
    <w:rsid w:val="006354EA"/>
    <w:rsid w:val="0063579F"/>
    <w:rsid w:val="00635CF6"/>
    <w:rsid w:val="00635DEA"/>
    <w:rsid w:val="0063611A"/>
    <w:rsid w:val="0063621E"/>
    <w:rsid w:val="0063627C"/>
    <w:rsid w:val="006379E4"/>
    <w:rsid w:val="0064084D"/>
    <w:rsid w:val="00640F11"/>
    <w:rsid w:val="006411A3"/>
    <w:rsid w:val="006415C9"/>
    <w:rsid w:val="00641AB7"/>
    <w:rsid w:val="006422A6"/>
    <w:rsid w:val="0064295C"/>
    <w:rsid w:val="00642DE7"/>
    <w:rsid w:val="00642E52"/>
    <w:rsid w:val="00643188"/>
    <w:rsid w:val="0064426F"/>
    <w:rsid w:val="00644509"/>
    <w:rsid w:val="00644E07"/>
    <w:rsid w:val="00645875"/>
    <w:rsid w:val="00645961"/>
    <w:rsid w:val="00647078"/>
    <w:rsid w:val="00647A9C"/>
    <w:rsid w:val="00647DCF"/>
    <w:rsid w:val="00647FE8"/>
    <w:rsid w:val="00650994"/>
    <w:rsid w:val="00651516"/>
    <w:rsid w:val="006530FB"/>
    <w:rsid w:val="00653562"/>
    <w:rsid w:val="00653630"/>
    <w:rsid w:val="0065375D"/>
    <w:rsid w:val="00653BCD"/>
    <w:rsid w:val="0065405F"/>
    <w:rsid w:val="0065427F"/>
    <w:rsid w:val="0065480D"/>
    <w:rsid w:val="0065573D"/>
    <w:rsid w:val="00655D4B"/>
    <w:rsid w:val="00657A6B"/>
    <w:rsid w:val="00660184"/>
    <w:rsid w:val="00660F2F"/>
    <w:rsid w:val="00661122"/>
    <w:rsid w:val="00661AB1"/>
    <w:rsid w:val="0066221C"/>
    <w:rsid w:val="006622C1"/>
    <w:rsid w:val="0066262A"/>
    <w:rsid w:val="006628C0"/>
    <w:rsid w:val="00662B5E"/>
    <w:rsid w:val="00662BD4"/>
    <w:rsid w:val="00662BE2"/>
    <w:rsid w:val="0066303A"/>
    <w:rsid w:val="0066357D"/>
    <w:rsid w:val="00663A92"/>
    <w:rsid w:val="00664B78"/>
    <w:rsid w:val="0066677E"/>
    <w:rsid w:val="0066728F"/>
    <w:rsid w:val="0067004E"/>
    <w:rsid w:val="006702D0"/>
    <w:rsid w:val="006708EB"/>
    <w:rsid w:val="00670BDE"/>
    <w:rsid w:val="00670ED5"/>
    <w:rsid w:val="0067171A"/>
    <w:rsid w:val="006717D6"/>
    <w:rsid w:val="006719CF"/>
    <w:rsid w:val="0067246D"/>
    <w:rsid w:val="00672AF2"/>
    <w:rsid w:val="00673160"/>
    <w:rsid w:val="00673A16"/>
    <w:rsid w:val="00673F38"/>
    <w:rsid w:val="006742E0"/>
    <w:rsid w:val="006744A1"/>
    <w:rsid w:val="00674A91"/>
    <w:rsid w:val="00674AF6"/>
    <w:rsid w:val="006753F7"/>
    <w:rsid w:val="00680EDC"/>
    <w:rsid w:val="0068225C"/>
    <w:rsid w:val="0068253B"/>
    <w:rsid w:val="0068314E"/>
    <w:rsid w:val="0068356D"/>
    <w:rsid w:val="006837FF"/>
    <w:rsid w:val="00683C02"/>
    <w:rsid w:val="00684121"/>
    <w:rsid w:val="00684530"/>
    <w:rsid w:val="006847F0"/>
    <w:rsid w:val="006860D6"/>
    <w:rsid w:val="00686534"/>
    <w:rsid w:val="006867BB"/>
    <w:rsid w:val="00686D91"/>
    <w:rsid w:val="006878CA"/>
    <w:rsid w:val="00687983"/>
    <w:rsid w:val="00690614"/>
    <w:rsid w:val="00691187"/>
    <w:rsid w:val="00692082"/>
    <w:rsid w:val="00692117"/>
    <w:rsid w:val="00693285"/>
    <w:rsid w:val="00693C52"/>
    <w:rsid w:val="0069521F"/>
    <w:rsid w:val="00696A49"/>
    <w:rsid w:val="00697029"/>
    <w:rsid w:val="00697030"/>
    <w:rsid w:val="0069748B"/>
    <w:rsid w:val="0069767B"/>
    <w:rsid w:val="006976E6"/>
    <w:rsid w:val="006A04A0"/>
    <w:rsid w:val="006A1427"/>
    <w:rsid w:val="006A14B3"/>
    <w:rsid w:val="006A1FA4"/>
    <w:rsid w:val="006A3068"/>
    <w:rsid w:val="006A3545"/>
    <w:rsid w:val="006A4090"/>
    <w:rsid w:val="006A42CF"/>
    <w:rsid w:val="006A4599"/>
    <w:rsid w:val="006A4737"/>
    <w:rsid w:val="006A49D6"/>
    <w:rsid w:val="006A49FD"/>
    <w:rsid w:val="006A5105"/>
    <w:rsid w:val="006A5304"/>
    <w:rsid w:val="006A5FE9"/>
    <w:rsid w:val="006A6156"/>
    <w:rsid w:val="006A61FD"/>
    <w:rsid w:val="006A72C9"/>
    <w:rsid w:val="006A7D4C"/>
    <w:rsid w:val="006B064A"/>
    <w:rsid w:val="006B138B"/>
    <w:rsid w:val="006B1875"/>
    <w:rsid w:val="006B1BC1"/>
    <w:rsid w:val="006B1D89"/>
    <w:rsid w:val="006B1E3D"/>
    <w:rsid w:val="006B25AA"/>
    <w:rsid w:val="006B3CDB"/>
    <w:rsid w:val="006B433D"/>
    <w:rsid w:val="006B449E"/>
    <w:rsid w:val="006B475F"/>
    <w:rsid w:val="006B4D10"/>
    <w:rsid w:val="006B51FA"/>
    <w:rsid w:val="006B5662"/>
    <w:rsid w:val="006B5761"/>
    <w:rsid w:val="006B5B8D"/>
    <w:rsid w:val="006B6592"/>
    <w:rsid w:val="006B6BD4"/>
    <w:rsid w:val="006B6EE4"/>
    <w:rsid w:val="006B763E"/>
    <w:rsid w:val="006C02AD"/>
    <w:rsid w:val="006C04F4"/>
    <w:rsid w:val="006C0AA4"/>
    <w:rsid w:val="006C1B2A"/>
    <w:rsid w:val="006C369A"/>
    <w:rsid w:val="006C4BDF"/>
    <w:rsid w:val="006C5835"/>
    <w:rsid w:val="006C5A8E"/>
    <w:rsid w:val="006C5ACE"/>
    <w:rsid w:val="006C5E36"/>
    <w:rsid w:val="006C63EC"/>
    <w:rsid w:val="006C6EEE"/>
    <w:rsid w:val="006C706C"/>
    <w:rsid w:val="006C796C"/>
    <w:rsid w:val="006C7E63"/>
    <w:rsid w:val="006C7EF8"/>
    <w:rsid w:val="006D0064"/>
    <w:rsid w:val="006D0A83"/>
    <w:rsid w:val="006D0B8F"/>
    <w:rsid w:val="006D11BD"/>
    <w:rsid w:val="006D14C7"/>
    <w:rsid w:val="006D194B"/>
    <w:rsid w:val="006D1B84"/>
    <w:rsid w:val="006D1FE9"/>
    <w:rsid w:val="006D28A6"/>
    <w:rsid w:val="006D3528"/>
    <w:rsid w:val="006D35F6"/>
    <w:rsid w:val="006D5B22"/>
    <w:rsid w:val="006D6779"/>
    <w:rsid w:val="006D6E76"/>
    <w:rsid w:val="006D791A"/>
    <w:rsid w:val="006D7D97"/>
    <w:rsid w:val="006E03FB"/>
    <w:rsid w:val="006E0A0F"/>
    <w:rsid w:val="006E0BB2"/>
    <w:rsid w:val="006E0CFA"/>
    <w:rsid w:val="006E131F"/>
    <w:rsid w:val="006E16D3"/>
    <w:rsid w:val="006E2517"/>
    <w:rsid w:val="006E2AFD"/>
    <w:rsid w:val="006E2FF7"/>
    <w:rsid w:val="006E3D7E"/>
    <w:rsid w:val="006E400A"/>
    <w:rsid w:val="006E4104"/>
    <w:rsid w:val="006E45E0"/>
    <w:rsid w:val="006E462E"/>
    <w:rsid w:val="006E4857"/>
    <w:rsid w:val="006E5521"/>
    <w:rsid w:val="006E6B3F"/>
    <w:rsid w:val="006E7AD2"/>
    <w:rsid w:val="006F0111"/>
    <w:rsid w:val="006F0D7A"/>
    <w:rsid w:val="006F0E5C"/>
    <w:rsid w:val="006F18EE"/>
    <w:rsid w:val="006F1A1C"/>
    <w:rsid w:val="006F207F"/>
    <w:rsid w:val="006F2277"/>
    <w:rsid w:val="006F30DA"/>
    <w:rsid w:val="006F333C"/>
    <w:rsid w:val="006F35F2"/>
    <w:rsid w:val="006F3834"/>
    <w:rsid w:val="006F3B98"/>
    <w:rsid w:val="006F3DEB"/>
    <w:rsid w:val="006F45AB"/>
    <w:rsid w:val="006F490D"/>
    <w:rsid w:val="006F4A8E"/>
    <w:rsid w:val="006F6511"/>
    <w:rsid w:val="006F675B"/>
    <w:rsid w:val="006F6B67"/>
    <w:rsid w:val="006F7140"/>
    <w:rsid w:val="006F7896"/>
    <w:rsid w:val="007004F4"/>
    <w:rsid w:val="007008E3"/>
    <w:rsid w:val="00701399"/>
    <w:rsid w:val="0070181B"/>
    <w:rsid w:val="00701C04"/>
    <w:rsid w:val="0070282B"/>
    <w:rsid w:val="00702EDC"/>
    <w:rsid w:val="0070388F"/>
    <w:rsid w:val="00703991"/>
    <w:rsid w:val="00703B21"/>
    <w:rsid w:val="00703D8A"/>
    <w:rsid w:val="007046AD"/>
    <w:rsid w:val="00704B51"/>
    <w:rsid w:val="00704C5F"/>
    <w:rsid w:val="00704CBA"/>
    <w:rsid w:val="00705FBA"/>
    <w:rsid w:val="0070639D"/>
    <w:rsid w:val="00707EEF"/>
    <w:rsid w:val="00710547"/>
    <w:rsid w:val="00710638"/>
    <w:rsid w:val="007114F6"/>
    <w:rsid w:val="00711F88"/>
    <w:rsid w:val="00711FD9"/>
    <w:rsid w:val="00712BA7"/>
    <w:rsid w:val="00712FCC"/>
    <w:rsid w:val="00713282"/>
    <w:rsid w:val="00716FE1"/>
    <w:rsid w:val="007176F4"/>
    <w:rsid w:val="00717EE5"/>
    <w:rsid w:val="00720BCB"/>
    <w:rsid w:val="00720BFB"/>
    <w:rsid w:val="0072186C"/>
    <w:rsid w:val="00721FB8"/>
    <w:rsid w:val="007231A3"/>
    <w:rsid w:val="007242F6"/>
    <w:rsid w:val="00724DC3"/>
    <w:rsid w:val="007251A8"/>
    <w:rsid w:val="00725B46"/>
    <w:rsid w:val="00725D42"/>
    <w:rsid w:val="00725E31"/>
    <w:rsid w:val="00725F29"/>
    <w:rsid w:val="00726625"/>
    <w:rsid w:val="00727127"/>
    <w:rsid w:val="00727E57"/>
    <w:rsid w:val="00727E87"/>
    <w:rsid w:val="007300EE"/>
    <w:rsid w:val="0073072E"/>
    <w:rsid w:val="00730A2F"/>
    <w:rsid w:val="00731BE2"/>
    <w:rsid w:val="00734E6D"/>
    <w:rsid w:val="00734F4B"/>
    <w:rsid w:val="0073511F"/>
    <w:rsid w:val="00735135"/>
    <w:rsid w:val="007357BD"/>
    <w:rsid w:val="00735C2E"/>
    <w:rsid w:val="00735C3F"/>
    <w:rsid w:val="00735DAB"/>
    <w:rsid w:val="007362C6"/>
    <w:rsid w:val="0073729E"/>
    <w:rsid w:val="00737C84"/>
    <w:rsid w:val="0074035B"/>
    <w:rsid w:val="00740B5C"/>
    <w:rsid w:val="0074123C"/>
    <w:rsid w:val="007426D3"/>
    <w:rsid w:val="00742894"/>
    <w:rsid w:val="00742CB6"/>
    <w:rsid w:val="0074311B"/>
    <w:rsid w:val="00743194"/>
    <w:rsid w:val="00743560"/>
    <w:rsid w:val="007439F0"/>
    <w:rsid w:val="00743F5D"/>
    <w:rsid w:val="007457B4"/>
    <w:rsid w:val="00745E00"/>
    <w:rsid w:val="007473AF"/>
    <w:rsid w:val="00747720"/>
    <w:rsid w:val="007477F2"/>
    <w:rsid w:val="00750230"/>
    <w:rsid w:val="007504F9"/>
    <w:rsid w:val="00751F14"/>
    <w:rsid w:val="007520D8"/>
    <w:rsid w:val="007522AA"/>
    <w:rsid w:val="007529CB"/>
    <w:rsid w:val="00752D8C"/>
    <w:rsid w:val="00753D9F"/>
    <w:rsid w:val="007541E8"/>
    <w:rsid w:val="007543F5"/>
    <w:rsid w:val="00754EA5"/>
    <w:rsid w:val="00755261"/>
    <w:rsid w:val="00755F69"/>
    <w:rsid w:val="00756BA0"/>
    <w:rsid w:val="00756EE6"/>
    <w:rsid w:val="007601A7"/>
    <w:rsid w:val="00761101"/>
    <w:rsid w:val="00762355"/>
    <w:rsid w:val="00762667"/>
    <w:rsid w:val="00762819"/>
    <w:rsid w:val="0076443A"/>
    <w:rsid w:val="0076660E"/>
    <w:rsid w:val="00766D07"/>
    <w:rsid w:val="007678CA"/>
    <w:rsid w:val="00770A63"/>
    <w:rsid w:val="00772804"/>
    <w:rsid w:val="0077328B"/>
    <w:rsid w:val="0077389C"/>
    <w:rsid w:val="007744AE"/>
    <w:rsid w:val="007744B7"/>
    <w:rsid w:val="00774632"/>
    <w:rsid w:val="00774A1C"/>
    <w:rsid w:val="007752AC"/>
    <w:rsid w:val="007756FE"/>
    <w:rsid w:val="0077658B"/>
    <w:rsid w:val="00776AD5"/>
    <w:rsid w:val="0077722B"/>
    <w:rsid w:val="0077730A"/>
    <w:rsid w:val="0077763B"/>
    <w:rsid w:val="0078019D"/>
    <w:rsid w:val="00783690"/>
    <w:rsid w:val="00783998"/>
    <w:rsid w:val="00783A8F"/>
    <w:rsid w:val="007843CE"/>
    <w:rsid w:val="007844FB"/>
    <w:rsid w:val="00784F4E"/>
    <w:rsid w:val="00785680"/>
    <w:rsid w:val="00786985"/>
    <w:rsid w:val="00787795"/>
    <w:rsid w:val="007901F5"/>
    <w:rsid w:val="0079185E"/>
    <w:rsid w:val="00792360"/>
    <w:rsid w:val="00793693"/>
    <w:rsid w:val="007937A1"/>
    <w:rsid w:val="00793A02"/>
    <w:rsid w:val="007941D8"/>
    <w:rsid w:val="00794FDB"/>
    <w:rsid w:val="00795B03"/>
    <w:rsid w:val="007962E3"/>
    <w:rsid w:val="007965C2"/>
    <w:rsid w:val="0079753E"/>
    <w:rsid w:val="007A00E8"/>
    <w:rsid w:val="007A01C0"/>
    <w:rsid w:val="007A022E"/>
    <w:rsid w:val="007A05D4"/>
    <w:rsid w:val="007A195F"/>
    <w:rsid w:val="007A2016"/>
    <w:rsid w:val="007A3988"/>
    <w:rsid w:val="007A3E49"/>
    <w:rsid w:val="007A41B2"/>
    <w:rsid w:val="007A43BD"/>
    <w:rsid w:val="007A4FE7"/>
    <w:rsid w:val="007A5184"/>
    <w:rsid w:val="007A5438"/>
    <w:rsid w:val="007A5E41"/>
    <w:rsid w:val="007B0825"/>
    <w:rsid w:val="007B098D"/>
    <w:rsid w:val="007B122B"/>
    <w:rsid w:val="007B12F8"/>
    <w:rsid w:val="007B153A"/>
    <w:rsid w:val="007B1549"/>
    <w:rsid w:val="007B2108"/>
    <w:rsid w:val="007B36C0"/>
    <w:rsid w:val="007B388C"/>
    <w:rsid w:val="007B51C5"/>
    <w:rsid w:val="007B5235"/>
    <w:rsid w:val="007B555F"/>
    <w:rsid w:val="007B5E91"/>
    <w:rsid w:val="007B6909"/>
    <w:rsid w:val="007C1E58"/>
    <w:rsid w:val="007C20EF"/>
    <w:rsid w:val="007C22FD"/>
    <w:rsid w:val="007C27C2"/>
    <w:rsid w:val="007C341E"/>
    <w:rsid w:val="007C4020"/>
    <w:rsid w:val="007C423B"/>
    <w:rsid w:val="007C4953"/>
    <w:rsid w:val="007C6B0E"/>
    <w:rsid w:val="007C7883"/>
    <w:rsid w:val="007D02C0"/>
    <w:rsid w:val="007D144C"/>
    <w:rsid w:val="007D15DB"/>
    <w:rsid w:val="007D165D"/>
    <w:rsid w:val="007D1733"/>
    <w:rsid w:val="007D1EA4"/>
    <w:rsid w:val="007D2EE4"/>
    <w:rsid w:val="007D507B"/>
    <w:rsid w:val="007D5222"/>
    <w:rsid w:val="007D5B98"/>
    <w:rsid w:val="007D6AA4"/>
    <w:rsid w:val="007D701A"/>
    <w:rsid w:val="007D7524"/>
    <w:rsid w:val="007D7625"/>
    <w:rsid w:val="007D7EB0"/>
    <w:rsid w:val="007E10C0"/>
    <w:rsid w:val="007E144D"/>
    <w:rsid w:val="007E180D"/>
    <w:rsid w:val="007E1F00"/>
    <w:rsid w:val="007E2078"/>
    <w:rsid w:val="007E2154"/>
    <w:rsid w:val="007E2F15"/>
    <w:rsid w:val="007E38E6"/>
    <w:rsid w:val="007E42C0"/>
    <w:rsid w:val="007E433E"/>
    <w:rsid w:val="007E450F"/>
    <w:rsid w:val="007E5286"/>
    <w:rsid w:val="007E57C0"/>
    <w:rsid w:val="007E6732"/>
    <w:rsid w:val="007E6C59"/>
    <w:rsid w:val="007F062E"/>
    <w:rsid w:val="007F09C9"/>
    <w:rsid w:val="007F1E67"/>
    <w:rsid w:val="007F2280"/>
    <w:rsid w:val="007F2A20"/>
    <w:rsid w:val="007F33B9"/>
    <w:rsid w:val="007F3531"/>
    <w:rsid w:val="007F3733"/>
    <w:rsid w:val="007F3927"/>
    <w:rsid w:val="007F3C91"/>
    <w:rsid w:val="007F42BF"/>
    <w:rsid w:val="007F4B05"/>
    <w:rsid w:val="007F4E5A"/>
    <w:rsid w:val="007F5898"/>
    <w:rsid w:val="007F63A0"/>
    <w:rsid w:val="007F6A0C"/>
    <w:rsid w:val="007F6FAD"/>
    <w:rsid w:val="007F6FF6"/>
    <w:rsid w:val="007F7311"/>
    <w:rsid w:val="00801041"/>
    <w:rsid w:val="00802FA4"/>
    <w:rsid w:val="008034C1"/>
    <w:rsid w:val="0080366E"/>
    <w:rsid w:val="0080433D"/>
    <w:rsid w:val="008044CF"/>
    <w:rsid w:val="00804FD2"/>
    <w:rsid w:val="008050CB"/>
    <w:rsid w:val="008058DE"/>
    <w:rsid w:val="0080627C"/>
    <w:rsid w:val="008063B2"/>
    <w:rsid w:val="0080642F"/>
    <w:rsid w:val="008065C8"/>
    <w:rsid w:val="00806B19"/>
    <w:rsid w:val="008070C3"/>
    <w:rsid w:val="008070E5"/>
    <w:rsid w:val="00807406"/>
    <w:rsid w:val="00807462"/>
    <w:rsid w:val="0080747B"/>
    <w:rsid w:val="00807A3E"/>
    <w:rsid w:val="008106EF"/>
    <w:rsid w:val="00810999"/>
    <w:rsid w:val="0081149F"/>
    <w:rsid w:val="00812296"/>
    <w:rsid w:val="00812A27"/>
    <w:rsid w:val="008130CC"/>
    <w:rsid w:val="0081323C"/>
    <w:rsid w:val="00813877"/>
    <w:rsid w:val="00814367"/>
    <w:rsid w:val="008144B8"/>
    <w:rsid w:val="0081482F"/>
    <w:rsid w:val="00814D00"/>
    <w:rsid w:val="008159C4"/>
    <w:rsid w:val="00820483"/>
    <w:rsid w:val="008205EC"/>
    <w:rsid w:val="00820F47"/>
    <w:rsid w:val="0082116C"/>
    <w:rsid w:val="008212B4"/>
    <w:rsid w:val="008212EA"/>
    <w:rsid w:val="0082242F"/>
    <w:rsid w:val="00822F41"/>
    <w:rsid w:val="00823276"/>
    <w:rsid w:val="0082346C"/>
    <w:rsid w:val="008237E9"/>
    <w:rsid w:val="008244A7"/>
    <w:rsid w:val="00824B2C"/>
    <w:rsid w:val="00825490"/>
    <w:rsid w:val="00826B2D"/>
    <w:rsid w:val="00826F61"/>
    <w:rsid w:val="0082792D"/>
    <w:rsid w:val="008307D4"/>
    <w:rsid w:val="00830969"/>
    <w:rsid w:val="008316AD"/>
    <w:rsid w:val="00832EC3"/>
    <w:rsid w:val="00833CF9"/>
    <w:rsid w:val="00834133"/>
    <w:rsid w:val="008341EF"/>
    <w:rsid w:val="00834242"/>
    <w:rsid w:val="00834547"/>
    <w:rsid w:val="00836F3C"/>
    <w:rsid w:val="008374B9"/>
    <w:rsid w:val="008379EE"/>
    <w:rsid w:val="00842290"/>
    <w:rsid w:val="00842E25"/>
    <w:rsid w:val="008439B3"/>
    <w:rsid w:val="00844434"/>
    <w:rsid w:val="0084452C"/>
    <w:rsid w:val="00844D76"/>
    <w:rsid w:val="00844DFE"/>
    <w:rsid w:val="00844E2D"/>
    <w:rsid w:val="00844FB2"/>
    <w:rsid w:val="008453F9"/>
    <w:rsid w:val="00845D1B"/>
    <w:rsid w:val="0084680B"/>
    <w:rsid w:val="00847490"/>
    <w:rsid w:val="00847695"/>
    <w:rsid w:val="00847BB8"/>
    <w:rsid w:val="008517BB"/>
    <w:rsid w:val="0085327D"/>
    <w:rsid w:val="00853380"/>
    <w:rsid w:val="008550B4"/>
    <w:rsid w:val="00855341"/>
    <w:rsid w:val="00856BBE"/>
    <w:rsid w:val="0085712B"/>
    <w:rsid w:val="00857E8D"/>
    <w:rsid w:val="00857FD1"/>
    <w:rsid w:val="00860EF2"/>
    <w:rsid w:val="00861644"/>
    <w:rsid w:val="00863247"/>
    <w:rsid w:val="00863516"/>
    <w:rsid w:val="00863AE6"/>
    <w:rsid w:val="00863F0F"/>
    <w:rsid w:val="0086452D"/>
    <w:rsid w:val="00864F91"/>
    <w:rsid w:val="0086612D"/>
    <w:rsid w:val="00866DA3"/>
    <w:rsid w:val="00867040"/>
    <w:rsid w:val="00867D62"/>
    <w:rsid w:val="00867EAB"/>
    <w:rsid w:val="008703F7"/>
    <w:rsid w:val="00870409"/>
    <w:rsid w:val="0087064C"/>
    <w:rsid w:val="00870C48"/>
    <w:rsid w:val="00871524"/>
    <w:rsid w:val="0087350E"/>
    <w:rsid w:val="00873E3B"/>
    <w:rsid w:val="00874277"/>
    <w:rsid w:val="008748F0"/>
    <w:rsid w:val="00874AC2"/>
    <w:rsid w:val="00875C8C"/>
    <w:rsid w:val="00875D7A"/>
    <w:rsid w:val="0087636E"/>
    <w:rsid w:val="008763F9"/>
    <w:rsid w:val="008765D1"/>
    <w:rsid w:val="008769CB"/>
    <w:rsid w:val="00876CD6"/>
    <w:rsid w:val="00876CD8"/>
    <w:rsid w:val="00876CEF"/>
    <w:rsid w:val="00876FC7"/>
    <w:rsid w:val="0087788F"/>
    <w:rsid w:val="00880D6B"/>
    <w:rsid w:val="00881E3D"/>
    <w:rsid w:val="008823FF"/>
    <w:rsid w:val="008830F4"/>
    <w:rsid w:val="0088353A"/>
    <w:rsid w:val="00884082"/>
    <w:rsid w:val="008847DC"/>
    <w:rsid w:val="00884A9E"/>
    <w:rsid w:val="00886556"/>
    <w:rsid w:val="00886C59"/>
    <w:rsid w:val="00887208"/>
    <w:rsid w:val="008873C8"/>
    <w:rsid w:val="00887F5A"/>
    <w:rsid w:val="00891049"/>
    <w:rsid w:val="008916E9"/>
    <w:rsid w:val="00891CFA"/>
    <w:rsid w:val="008920FC"/>
    <w:rsid w:val="0089262B"/>
    <w:rsid w:val="008928D0"/>
    <w:rsid w:val="008929C3"/>
    <w:rsid w:val="00892AD7"/>
    <w:rsid w:val="00892CE6"/>
    <w:rsid w:val="008932DB"/>
    <w:rsid w:val="00893423"/>
    <w:rsid w:val="00893788"/>
    <w:rsid w:val="00893F73"/>
    <w:rsid w:val="00894103"/>
    <w:rsid w:val="00894865"/>
    <w:rsid w:val="00895076"/>
    <w:rsid w:val="00895E79"/>
    <w:rsid w:val="00897139"/>
    <w:rsid w:val="00897608"/>
    <w:rsid w:val="008977E8"/>
    <w:rsid w:val="008A00D4"/>
    <w:rsid w:val="008A027C"/>
    <w:rsid w:val="008A07E8"/>
    <w:rsid w:val="008A0BAE"/>
    <w:rsid w:val="008A1008"/>
    <w:rsid w:val="008A1186"/>
    <w:rsid w:val="008A2F4B"/>
    <w:rsid w:val="008A340A"/>
    <w:rsid w:val="008A348D"/>
    <w:rsid w:val="008A3916"/>
    <w:rsid w:val="008A3C6E"/>
    <w:rsid w:val="008A560A"/>
    <w:rsid w:val="008A5BF6"/>
    <w:rsid w:val="008A5CA0"/>
    <w:rsid w:val="008A6AA2"/>
    <w:rsid w:val="008A6CE7"/>
    <w:rsid w:val="008A6D46"/>
    <w:rsid w:val="008A6E94"/>
    <w:rsid w:val="008A6F67"/>
    <w:rsid w:val="008A7155"/>
    <w:rsid w:val="008A7324"/>
    <w:rsid w:val="008B01BF"/>
    <w:rsid w:val="008B0988"/>
    <w:rsid w:val="008B1C96"/>
    <w:rsid w:val="008B2A21"/>
    <w:rsid w:val="008B3176"/>
    <w:rsid w:val="008B3960"/>
    <w:rsid w:val="008B3D96"/>
    <w:rsid w:val="008B3F9F"/>
    <w:rsid w:val="008B40BC"/>
    <w:rsid w:val="008B4F5E"/>
    <w:rsid w:val="008B5483"/>
    <w:rsid w:val="008B586A"/>
    <w:rsid w:val="008B64EB"/>
    <w:rsid w:val="008B707E"/>
    <w:rsid w:val="008B7684"/>
    <w:rsid w:val="008B7EF4"/>
    <w:rsid w:val="008C0237"/>
    <w:rsid w:val="008C05FE"/>
    <w:rsid w:val="008C15DF"/>
    <w:rsid w:val="008C194A"/>
    <w:rsid w:val="008C4336"/>
    <w:rsid w:val="008C43F2"/>
    <w:rsid w:val="008C48B3"/>
    <w:rsid w:val="008C52D3"/>
    <w:rsid w:val="008C5321"/>
    <w:rsid w:val="008C5411"/>
    <w:rsid w:val="008C5871"/>
    <w:rsid w:val="008C6FED"/>
    <w:rsid w:val="008C7C30"/>
    <w:rsid w:val="008D0612"/>
    <w:rsid w:val="008D0B07"/>
    <w:rsid w:val="008D25D2"/>
    <w:rsid w:val="008D3560"/>
    <w:rsid w:val="008D3769"/>
    <w:rsid w:val="008D4587"/>
    <w:rsid w:val="008D4927"/>
    <w:rsid w:val="008D563D"/>
    <w:rsid w:val="008D61DF"/>
    <w:rsid w:val="008D692E"/>
    <w:rsid w:val="008D75E8"/>
    <w:rsid w:val="008D7F51"/>
    <w:rsid w:val="008E124C"/>
    <w:rsid w:val="008E227D"/>
    <w:rsid w:val="008E4187"/>
    <w:rsid w:val="008E4E35"/>
    <w:rsid w:val="008E533E"/>
    <w:rsid w:val="008E53E2"/>
    <w:rsid w:val="008E572D"/>
    <w:rsid w:val="008E74BD"/>
    <w:rsid w:val="008E75DE"/>
    <w:rsid w:val="008E7B82"/>
    <w:rsid w:val="008F018A"/>
    <w:rsid w:val="008F0423"/>
    <w:rsid w:val="008F0660"/>
    <w:rsid w:val="008F0C10"/>
    <w:rsid w:val="008F0F98"/>
    <w:rsid w:val="008F1B4C"/>
    <w:rsid w:val="008F1E53"/>
    <w:rsid w:val="008F2972"/>
    <w:rsid w:val="008F3377"/>
    <w:rsid w:val="008F4903"/>
    <w:rsid w:val="008F4EB3"/>
    <w:rsid w:val="008F4FC3"/>
    <w:rsid w:val="008F5437"/>
    <w:rsid w:val="008F5D64"/>
    <w:rsid w:val="008F643D"/>
    <w:rsid w:val="008F704F"/>
    <w:rsid w:val="008F7282"/>
    <w:rsid w:val="00900F07"/>
    <w:rsid w:val="0090121D"/>
    <w:rsid w:val="00901904"/>
    <w:rsid w:val="00901995"/>
    <w:rsid w:val="00902016"/>
    <w:rsid w:val="0090249F"/>
    <w:rsid w:val="009031F7"/>
    <w:rsid w:val="00904E2D"/>
    <w:rsid w:val="00905107"/>
    <w:rsid w:val="00905D6E"/>
    <w:rsid w:val="00906088"/>
    <w:rsid w:val="0090664C"/>
    <w:rsid w:val="00907243"/>
    <w:rsid w:val="009073F3"/>
    <w:rsid w:val="00907DEE"/>
    <w:rsid w:val="00910713"/>
    <w:rsid w:val="0091268C"/>
    <w:rsid w:val="00913AED"/>
    <w:rsid w:val="00913D33"/>
    <w:rsid w:val="00914240"/>
    <w:rsid w:val="00914519"/>
    <w:rsid w:val="00914650"/>
    <w:rsid w:val="00915FB3"/>
    <w:rsid w:val="0091664E"/>
    <w:rsid w:val="00916AA0"/>
    <w:rsid w:val="00916CCD"/>
    <w:rsid w:val="00916E29"/>
    <w:rsid w:val="00917315"/>
    <w:rsid w:val="00917DD3"/>
    <w:rsid w:val="00920168"/>
    <w:rsid w:val="009203B5"/>
    <w:rsid w:val="00921224"/>
    <w:rsid w:val="00921756"/>
    <w:rsid w:val="00921F15"/>
    <w:rsid w:val="00922454"/>
    <w:rsid w:val="00922E16"/>
    <w:rsid w:val="0092390F"/>
    <w:rsid w:val="00924007"/>
    <w:rsid w:val="0092478F"/>
    <w:rsid w:val="00925029"/>
    <w:rsid w:val="0092518A"/>
    <w:rsid w:val="00927B98"/>
    <w:rsid w:val="0093060C"/>
    <w:rsid w:val="00931945"/>
    <w:rsid w:val="009319D7"/>
    <w:rsid w:val="009319E4"/>
    <w:rsid w:val="00931AA8"/>
    <w:rsid w:val="00932237"/>
    <w:rsid w:val="009336A5"/>
    <w:rsid w:val="0093375C"/>
    <w:rsid w:val="009338AA"/>
    <w:rsid w:val="0093419A"/>
    <w:rsid w:val="00934764"/>
    <w:rsid w:val="009348C9"/>
    <w:rsid w:val="009353F6"/>
    <w:rsid w:val="009354F6"/>
    <w:rsid w:val="00935ABA"/>
    <w:rsid w:val="00935F8A"/>
    <w:rsid w:val="00936949"/>
    <w:rsid w:val="00936E83"/>
    <w:rsid w:val="00937741"/>
    <w:rsid w:val="0093775E"/>
    <w:rsid w:val="009412ED"/>
    <w:rsid w:val="00941514"/>
    <w:rsid w:val="00941BC8"/>
    <w:rsid w:val="00941F7A"/>
    <w:rsid w:val="009421A8"/>
    <w:rsid w:val="009423A6"/>
    <w:rsid w:val="00943C2B"/>
    <w:rsid w:val="00943E45"/>
    <w:rsid w:val="00945275"/>
    <w:rsid w:val="00945BBF"/>
    <w:rsid w:val="009503F8"/>
    <w:rsid w:val="00950C69"/>
    <w:rsid w:val="00950F3B"/>
    <w:rsid w:val="00951E58"/>
    <w:rsid w:val="0095200D"/>
    <w:rsid w:val="00952DC9"/>
    <w:rsid w:val="009536FF"/>
    <w:rsid w:val="00955A54"/>
    <w:rsid w:val="00955ACF"/>
    <w:rsid w:val="00956002"/>
    <w:rsid w:val="0095681D"/>
    <w:rsid w:val="00960311"/>
    <w:rsid w:val="00960869"/>
    <w:rsid w:val="0096156C"/>
    <w:rsid w:val="00961935"/>
    <w:rsid w:val="00962AB1"/>
    <w:rsid w:val="0096345F"/>
    <w:rsid w:val="00963BFE"/>
    <w:rsid w:val="00963FE2"/>
    <w:rsid w:val="00964536"/>
    <w:rsid w:val="00965208"/>
    <w:rsid w:val="00965948"/>
    <w:rsid w:val="00965B61"/>
    <w:rsid w:val="00965B92"/>
    <w:rsid w:val="00965F69"/>
    <w:rsid w:val="00965FF2"/>
    <w:rsid w:val="00967451"/>
    <w:rsid w:val="00967CA9"/>
    <w:rsid w:val="009703F7"/>
    <w:rsid w:val="00971257"/>
    <w:rsid w:val="009719DB"/>
    <w:rsid w:val="009721C6"/>
    <w:rsid w:val="00972329"/>
    <w:rsid w:val="00972394"/>
    <w:rsid w:val="009729C4"/>
    <w:rsid w:val="0097379A"/>
    <w:rsid w:val="00973BB6"/>
    <w:rsid w:val="00973CD6"/>
    <w:rsid w:val="00974A81"/>
    <w:rsid w:val="00974E7A"/>
    <w:rsid w:val="00975292"/>
    <w:rsid w:val="009770DD"/>
    <w:rsid w:val="0097784E"/>
    <w:rsid w:val="009778D7"/>
    <w:rsid w:val="00977A28"/>
    <w:rsid w:val="00981C18"/>
    <w:rsid w:val="00981DB8"/>
    <w:rsid w:val="00982D2D"/>
    <w:rsid w:val="00982DD4"/>
    <w:rsid w:val="0098362B"/>
    <w:rsid w:val="00983844"/>
    <w:rsid w:val="0098389E"/>
    <w:rsid w:val="00983CA8"/>
    <w:rsid w:val="0098423B"/>
    <w:rsid w:val="00984AE1"/>
    <w:rsid w:val="00984E0F"/>
    <w:rsid w:val="009856E6"/>
    <w:rsid w:val="009866A0"/>
    <w:rsid w:val="00986A70"/>
    <w:rsid w:val="00987C30"/>
    <w:rsid w:val="00987D78"/>
    <w:rsid w:val="0099001A"/>
    <w:rsid w:val="0099041F"/>
    <w:rsid w:val="0099079F"/>
    <w:rsid w:val="00991149"/>
    <w:rsid w:val="00991C1B"/>
    <w:rsid w:val="00992312"/>
    <w:rsid w:val="00992E86"/>
    <w:rsid w:val="0099348A"/>
    <w:rsid w:val="00994263"/>
    <w:rsid w:val="00994B4F"/>
    <w:rsid w:val="00995980"/>
    <w:rsid w:val="00997406"/>
    <w:rsid w:val="009974BC"/>
    <w:rsid w:val="00997AFE"/>
    <w:rsid w:val="00997C68"/>
    <w:rsid w:val="009A02A4"/>
    <w:rsid w:val="009A1428"/>
    <w:rsid w:val="009A2EC3"/>
    <w:rsid w:val="009A3C01"/>
    <w:rsid w:val="009A404F"/>
    <w:rsid w:val="009A41F5"/>
    <w:rsid w:val="009A4728"/>
    <w:rsid w:val="009A4A1D"/>
    <w:rsid w:val="009A52FC"/>
    <w:rsid w:val="009A54C5"/>
    <w:rsid w:val="009A5D1C"/>
    <w:rsid w:val="009A6415"/>
    <w:rsid w:val="009A67AD"/>
    <w:rsid w:val="009A6C5C"/>
    <w:rsid w:val="009A6E01"/>
    <w:rsid w:val="009A72E2"/>
    <w:rsid w:val="009A7996"/>
    <w:rsid w:val="009A7F6B"/>
    <w:rsid w:val="009B03AF"/>
    <w:rsid w:val="009B0871"/>
    <w:rsid w:val="009B1214"/>
    <w:rsid w:val="009B2121"/>
    <w:rsid w:val="009B369B"/>
    <w:rsid w:val="009B3FDA"/>
    <w:rsid w:val="009B4460"/>
    <w:rsid w:val="009B5234"/>
    <w:rsid w:val="009B5C5E"/>
    <w:rsid w:val="009B5C6E"/>
    <w:rsid w:val="009B75BA"/>
    <w:rsid w:val="009C1587"/>
    <w:rsid w:val="009C1EF2"/>
    <w:rsid w:val="009C23C6"/>
    <w:rsid w:val="009C3EB4"/>
    <w:rsid w:val="009C4571"/>
    <w:rsid w:val="009C501C"/>
    <w:rsid w:val="009C56F8"/>
    <w:rsid w:val="009C598A"/>
    <w:rsid w:val="009C5E3D"/>
    <w:rsid w:val="009C6D36"/>
    <w:rsid w:val="009D0FF3"/>
    <w:rsid w:val="009D1500"/>
    <w:rsid w:val="009D1CAC"/>
    <w:rsid w:val="009D21C5"/>
    <w:rsid w:val="009D31BA"/>
    <w:rsid w:val="009D33A5"/>
    <w:rsid w:val="009D38A3"/>
    <w:rsid w:val="009D4E08"/>
    <w:rsid w:val="009D4EC5"/>
    <w:rsid w:val="009D5D8B"/>
    <w:rsid w:val="009D6F6A"/>
    <w:rsid w:val="009D7021"/>
    <w:rsid w:val="009D7148"/>
    <w:rsid w:val="009D7427"/>
    <w:rsid w:val="009D75FF"/>
    <w:rsid w:val="009E0542"/>
    <w:rsid w:val="009E07C4"/>
    <w:rsid w:val="009E139E"/>
    <w:rsid w:val="009E1663"/>
    <w:rsid w:val="009E1B7F"/>
    <w:rsid w:val="009E4A66"/>
    <w:rsid w:val="009E51A5"/>
    <w:rsid w:val="009E5254"/>
    <w:rsid w:val="009E5909"/>
    <w:rsid w:val="009E66DC"/>
    <w:rsid w:val="009E677E"/>
    <w:rsid w:val="009E67A6"/>
    <w:rsid w:val="009E7B85"/>
    <w:rsid w:val="009F2394"/>
    <w:rsid w:val="009F2635"/>
    <w:rsid w:val="009F283A"/>
    <w:rsid w:val="009F3B0A"/>
    <w:rsid w:val="009F432F"/>
    <w:rsid w:val="009F577F"/>
    <w:rsid w:val="009F5A6A"/>
    <w:rsid w:val="009F5CCE"/>
    <w:rsid w:val="009F5DB2"/>
    <w:rsid w:val="009F6CC1"/>
    <w:rsid w:val="009F703C"/>
    <w:rsid w:val="009F7642"/>
    <w:rsid w:val="009F7B1B"/>
    <w:rsid w:val="009F7BD6"/>
    <w:rsid w:val="009F7C3E"/>
    <w:rsid w:val="009F7E8F"/>
    <w:rsid w:val="00A00B06"/>
    <w:rsid w:val="00A014B0"/>
    <w:rsid w:val="00A01A98"/>
    <w:rsid w:val="00A01B9D"/>
    <w:rsid w:val="00A02430"/>
    <w:rsid w:val="00A02968"/>
    <w:rsid w:val="00A02A96"/>
    <w:rsid w:val="00A0333F"/>
    <w:rsid w:val="00A04C46"/>
    <w:rsid w:val="00A04D8F"/>
    <w:rsid w:val="00A04E84"/>
    <w:rsid w:val="00A04FB9"/>
    <w:rsid w:val="00A064F5"/>
    <w:rsid w:val="00A0690B"/>
    <w:rsid w:val="00A0788F"/>
    <w:rsid w:val="00A07F25"/>
    <w:rsid w:val="00A1046D"/>
    <w:rsid w:val="00A10652"/>
    <w:rsid w:val="00A10F88"/>
    <w:rsid w:val="00A11E24"/>
    <w:rsid w:val="00A137E1"/>
    <w:rsid w:val="00A13D2A"/>
    <w:rsid w:val="00A15960"/>
    <w:rsid w:val="00A176D0"/>
    <w:rsid w:val="00A178B7"/>
    <w:rsid w:val="00A20581"/>
    <w:rsid w:val="00A21116"/>
    <w:rsid w:val="00A212E3"/>
    <w:rsid w:val="00A21A10"/>
    <w:rsid w:val="00A21F97"/>
    <w:rsid w:val="00A22101"/>
    <w:rsid w:val="00A2224E"/>
    <w:rsid w:val="00A22E63"/>
    <w:rsid w:val="00A23156"/>
    <w:rsid w:val="00A2389B"/>
    <w:rsid w:val="00A2589E"/>
    <w:rsid w:val="00A25EE5"/>
    <w:rsid w:val="00A26570"/>
    <w:rsid w:val="00A27EAA"/>
    <w:rsid w:val="00A308DB"/>
    <w:rsid w:val="00A3190F"/>
    <w:rsid w:val="00A31A62"/>
    <w:rsid w:val="00A31AB7"/>
    <w:rsid w:val="00A31B6A"/>
    <w:rsid w:val="00A31D78"/>
    <w:rsid w:val="00A31E17"/>
    <w:rsid w:val="00A33595"/>
    <w:rsid w:val="00A33A90"/>
    <w:rsid w:val="00A34853"/>
    <w:rsid w:val="00A351D9"/>
    <w:rsid w:val="00A35758"/>
    <w:rsid w:val="00A35912"/>
    <w:rsid w:val="00A36F4F"/>
    <w:rsid w:val="00A3754B"/>
    <w:rsid w:val="00A37E6D"/>
    <w:rsid w:val="00A40C4F"/>
    <w:rsid w:val="00A413EC"/>
    <w:rsid w:val="00A4178E"/>
    <w:rsid w:val="00A42F51"/>
    <w:rsid w:val="00A43401"/>
    <w:rsid w:val="00A43C2D"/>
    <w:rsid w:val="00A44AD7"/>
    <w:rsid w:val="00A45950"/>
    <w:rsid w:val="00A46604"/>
    <w:rsid w:val="00A4785A"/>
    <w:rsid w:val="00A5133F"/>
    <w:rsid w:val="00A5161A"/>
    <w:rsid w:val="00A5269C"/>
    <w:rsid w:val="00A5278B"/>
    <w:rsid w:val="00A532C4"/>
    <w:rsid w:val="00A53304"/>
    <w:rsid w:val="00A5425E"/>
    <w:rsid w:val="00A54625"/>
    <w:rsid w:val="00A552CB"/>
    <w:rsid w:val="00A576D5"/>
    <w:rsid w:val="00A60025"/>
    <w:rsid w:val="00A6081D"/>
    <w:rsid w:val="00A60A41"/>
    <w:rsid w:val="00A613FD"/>
    <w:rsid w:val="00A6172A"/>
    <w:rsid w:val="00A6214B"/>
    <w:rsid w:val="00A6218F"/>
    <w:rsid w:val="00A62FF9"/>
    <w:rsid w:val="00A6338D"/>
    <w:rsid w:val="00A633F8"/>
    <w:rsid w:val="00A63D82"/>
    <w:rsid w:val="00A6402A"/>
    <w:rsid w:val="00A642C8"/>
    <w:rsid w:val="00A64382"/>
    <w:rsid w:val="00A64466"/>
    <w:rsid w:val="00A646CF"/>
    <w:rsid w:val="00A64CF9"/>
    <w:rsid w:val="00A65A60"/>
    <w:rsid w:val="00A65E6C"/>
    <w:rsid w:val="00A65E7F"/>
    <w:rsid w:val="00A664BD"/>
    <w:rsid w:val="00A67CF6"/>
    <w:rsid w:val="00A70DF8"/>
    <w:rsid w:val="00A719B4"/>
    <w:rsid w:val="00A71C64"/>
    <w:rsid w:val="00A7372F"/>
    <w:rsid w:val="00A7482B"/>
    <w:rsid w:val="00A75D12"/>
    <w:rsid w:val="00A75EE0"/>
    <w:rsid w:val="00A7688B"/>
    <w:rsid w:val="00A802AE"/>
    <w:rsid w:val="00A80D34"/>
    <w:rsid w:val="00A81012"/>
    <w:rsid w:val="00A8117B"/>
    <w:rsid w:val="00A8230A"/>
    <w:rsid w:val="00A82708"/>
    <w:rsid w:val="00A82785"/>
    <w:rsid w:val="00A82E6C"/>
    <w:rsid w:val="00A840BD"/>
    <w:rsid w:val="00A84107"/>
    <w:rsid w:val="00A84285"/>
    <w:rsid w:val="00A84FE5"/>
    <w:rsid w:val="00A85197"/>
    <w:rsid w:val="00A85FDD"/>
    <w:rsid w:val="00A8608C"/>
    <w:rsid w:val="00A8609D"/>
    <w:rsid w:val="00A86486"/>
    <w:rsid w:val="00A868AC"/>
    <w:rsid w:val="00A870D1"/>
    <w:rsid w:val="00A8762A"/>
    <w:rsid w:val="00A877F7"/>
    <w:rsid w:val="00A90209"/>
    <w:rsid w:val="00A90570"/>
    <w:rsid w:val="00A90758"/>
    <w:rsid w:val="00A90A6E"/>
    <w:rsid w:val="00A910C3"/>
    <w:rsid w:val="00A921B3"/>
    <w:rsid w:val="00A931C0"/>
    <w:rsid w:val="00A93AD7"/>
    <w:rsid w:val="00A93CCB"/>
    <w:rsid w:val="00A93FE6"/>
    <w:rsid w:val="00A9487B"/>
    <w:rsid w:val="00A95727"/>
    <w:rsid w:val="00A96177"/>
    <w:rsid w:val="00A96930"/>
    <w:rsid w:val="00A96933"/>
    <w:rsid w:val="00A96C24"/>
    <w:rsid w:val="00A973DE"/>
    <w:rsid w:val="00AA0E39"/>
    <w:rsid w:val="00AA2019"/>
    <w:rsid w:val="00AA2053"/>
    <w:rsid w:val="00AA3902"/>
    <w:rsid w:val="00AA4102"/>
    <w:rsid w:val="00AA4F43"/>
    <w:rsid w:val="00AA5102"/>
    <w:rsid w:val="00AA52ED"/>
    <w:rsid w:val="00AA57E5"/>
    <w:rsid w:val="00AA6937"/>
    <w:rsid w:val="00AA696D"/>
    <w:rsid w:val="00AA7612"/>
    <w:rsid w:val="00AA7BC2"/>
    <w:rsid w:val="00AB0D90"/>
    <w:rsid w:val="00AB1607"/>
    <w:rsid w:val="00AB180F"/>
    <w:rsid w:val="00AB2332"/>
    <w:rsid w:val="00AB27BE"/>
    <w:rsid w:val="00AB2BAE"/>
    <w:rsid w:val="00AB32B8"/>
    <w:rsid w:val="00AB3CA5"/>
    <w:rsid w:val="00AB4839"/>
    <w:rsid w:val="00AB4E4B"/>
    <w:rsid w:val="00AB58E7"/>
    <w:rsid w:val="00AB5BF3"/>
    <w:rsid w:val="00AB60AA"/>
    <w:rsid w:val="00AC0DDE"/>
    <w:rsid w:val="00AC116F"/>
    <w:rsid w:val="00AC134B"/>
    <w:rsid w:val="00AC1E37"/>
    <w:rsid w:val="00AC280F"/>
    <w:rsid w:val="00AC2D3F"/>
    <w:rsid w:val="00AC321C"/>
    <w:rsid w:val="00AC407D"/>
    <w:rsid w:val="00AC420B"/>
    <w:rsid w:val="00AC444E"/>
    <w:rsid w:val="00AC4BB8"/>
    <w:rsid w:val="00AC5441"/>
    <w:rsid w:val="00AC54AC"/>
    <w:rsid w:val="00AC5584"/>
    <w:rsid w:val="00AC5805"/>
    <w:rsid w:val="00AC5969"/>
    <w:rsid w:val="00AC5D00"/>
    <w:rsid w:val="00AC625A"/>
    <w:rsid w:val="00AC6619"/>
    <w:rsid w:val="00AC6D6F"/>
    <w:rsid w:val="00AC6FC0"/>
    <w:rsid w:val="00AC7DFB"/>
    <w:rsid w:val="00AD07ED"/>
    <w:rsid w:val="00AD0E0A"/>
    <w:rsid w:val="00AD1200"/>
    <w:rsid w:val="00AD1D36"/>
    <w:rsid w:val="00AD1D5A"/>
    <w:rsid w:val="00AD1E54"/>
    <w:rsid w:val="00AD20C2"/>
    <w:rsid w:val="00AD241B"/>
    <w:rsid w:val="00AD2667"/>
    <w:rsid w:val="00AD2C41"/>
    <w:rsid w:val="00AD3D9A"/>
    <w:rsid w:val="00AD56AD"/>
    <w:rsid w:val="00AD66EF"/>
    <w:rsid w:val="00AD690F"/>
    <w:rsid w:val="00AD6E75"/>
    <w:rsid w:val="00AD6F92"/>
    <w:rsid w:val="00AD7C87"/>
    <w:rsid w:val="00AE0651"/>
    <w:rsid w:val="00AE0AD6"/>
    <w:rsid w:val="00AE0E78"/>
    <w:rsid w:val="00AE16D8"/>
    <w:rsid w:val="00AE1BB4"/>
    <w:rsid w:val="00AE1CB9"/>
    <w:rsid w:val="00AE2154"/>
    <w:rsid w:val="00AE2887"/>
    <w:rsid w:val="00AE3428"/>
    <w:rsid w:val="00AE3909"/>
    <w:rsid w:val="00AE4DA2"/>
    <w:rsid w:val="00AE53A6"/>
    <w:rsid w:val="00AE7FA6"/>
    <w:rsid w:val="00AF0182"/>
    <w:rsid w:val="00AF04F3"/>
    <w:rsid w:val="00AF099F"/>
    <w:rsid w:val="00AF0CDD"/>
    <w:rsid w:val="00AF1761"/>
    <w:rsid w:val="00AF1BEA"/>
    <w:rsid w:val="00AF2DD1"/>
    <w:rsid w:val="00AF3589"/>
    <w:rsid w:val="00AF523A"/>
    <w:rsid w:val="00AF5661"/>
    <w:rsid w:val="00AF5671"/>
    <w:rsid w:val="00AF5D8D"/>
    <w:rsid w:val="00AF6AB1"/>
    <w:rsid w:val="00AF7804"/>
    <w:rsid w:val="00AF7E29"/>
    <w:rsid w:val="00B00311"/>
    <w:rsid w:val="00B01385"/>
    <w:rsid w:val="00B01664"/>
    <w:rsid w:val="00B01990"/>
    <w:rsid w:val="00B0280A"/>
    <w:rsid w:val="00B0288B"/>
    <w:rsid w:val="00B02FBB"/>
    <w:rsid w:val="00B03404"/>
    <w:rsid w:val="00B037FF"/>
    <w:rsid w:val="00B03BDC"/>
    <w:rsid w:val="00B043EF"/>
    <w:rsid w:val="00B0450E"/>
    <w:rsid w:val="00B04934"/>
    <w:rsid w:val="00B04FBD"/>
    <w:rsid w:val="00B05729"/>
    <w:rsid w:val="00B065C2"/>
    <w:rsid w:val="00B06EED"/>
    <w:rsid w:val="00B07010"/>
    <w:rsid w:val="00B0736A"/>
    <w:rsid w:val="00B074C2"/>
    <w:rsid w:val="00B1098F"/>
    <w:rsid w:val="00B10E03"/>
    <w:rsid w:val="00B119E4"/>
    <w:rsid w:val="00B11A5C"/>
    <w:rsid w:val="00B11AC9"/>
    <w:rsid w:val="00B1225A"/>
    <w:rsid w:val="00B1232C"/>
    <w:rsid w:val="00B12A17"/>
    <w:rsid w:val="00B12D38"/>
    <w:rsid w:val="00B130F3"/>
    <w:rsid w:val="00B14838"/>
    <w:rsid w:val="00B14CA4"/>
    <w:rsid w:val="00B14CB0"/>
    <w:rsid w:val="00B14D52"/>
    <w:rsid w:val="00B15642"/>
    <w:rsid w:val="00B1564D"/>
    <w:rsid w:val="00B15ED3"/>
    <w:rsid w:val="00B16118"/>
    <w:rsid w:val="00B16190"/>
    <w:rsid w:val="00B16BAA"/>
    <w:rsid w:val="00B16E79"/>
    <w:rsid w:val="00B207A5"/>
    <w:rsid w:val="00B209F2"/>
    <w:rsid w:val="00B20F1A"/>
    <w:rsid w:val="00B222DD"/>
    <w:rsid w:val="00B2317D"/>
    <w:rsid w:val="00B25857"/>
    <w:rsid w:val="00B25DF7"/>
    <w:rsid w:val="00B26070"/>
    <w:rsid w:val="00B26B8B"/>
    <w:rsid w:val="00B279A9"/>
    <w:rsid w:val="00B27AC9"/>
    <w:rsid w:val="00B30C25"/>
    <w:rsid w:val="00B31B48"/>
    <w:rsid w:val="00B32A37"/>
    <w:rsid w:val="00B339A4"/>
    <w:rsid w:val="00B347D4"/>
    <w:rsid w:val="00B34A0F"/>
    <w:rsid w:val="00B356B7"/>
    <w:rsid w:val="00B37166"/>
    <w:rsid w:val="00B373D9"/>
    <w:rsid w:val="00B37791"/>
    <w:rsid w:val="00B40144"/>
    <w:rsid w:val="00B40A98"/>
    <w:rsid w:val="00B4205E"/>
    <w:rsid w:val="00B42187"/>
    <w:rsid w:val="00B4221E"/>
    <w:rsid w:val="00B42A76"/>
    <w:rsid w:val="00B437CA"/>
    <w:rsid w:val="00B43DCF"/>
    <w:rsid w:val="00B4423F"/>
    <w:rsid w:val="00B4428D"/>
    <w:rsid w:val="00B44B62"/>
    <w:rsid w:val="00B44CED"/>
    <w:rsid w:val="00B44D33"/>
    <w:rsid w:val="00B45608"/>
    <w:rsid w:val="00B460A2"/>
    <w:rsid w:val="00B463F3"/>
    <w:rsid w:val="00B468FF"/>
    <w:rsid w:val="00B46CFB"/>
    <w:rsid w:val="00B46D26"/>
    <w:rsid w:val="00B47937"/>
    <w:rsid w:val="00B50BCB"/>
    <w:rsid w:val="00B5103E"/>
    <w:rsid w:val="00B5192C"/>
    <w:rsid w:val="00B51B2A"/>
    <w:rsid w:val="00B52935"/>
    <w:rsid w:val="00B52C4E"/>
    <w:rsid w:val="00B531F7"/>
    <w:rsid w:val="00B5324E"/>
    <w:rsid w:val="00B54AE9"/>
    <w:rsid w:val="00B55028"/>
    <w:rsid w:val="00B55648"/>
    <w:rsid w:val="00B55A71"/>
    <w:rsid w:val="00B568B9"/>
    <w:rsid w:val="00B57128"/>
    <w:rsid w:val="00B573E0"/>
    <w:rsid w:val="00B5791D"/>
    <w:rsid w:val="00B57F29"/>
    <w:rsid w:val="00B61095"/>
    <w:rsid w:val="00B6139F"/>
    <w:rsid w:val="00B617CA"/>
    <w:rsid w:val="00B61F66"/>
    <w:rsid w:val="00B62085"/>
    <w:rsid w:val="00B6273D"/>
    <w:rsid w:val="00B63817"/>
    <w:rsid w:val="00B64390"/>
    <w:rsid w:val="00B653E2"/>
    <w:rsid w:val="00B65845"/>
    <w:rsid w:val="00B65BA6"/>
    <w:rsid w:val="00B66155"/>
    <w:rsid w:val="00B670F4"/>
    <w:rsid w:val="00B679CE"/>
    <w:rsid w:val="00B67A8B"/>
    <w:rsid w:val="00B705F0"/>
    <w:rsid w:val="00B70B95"/>
    <w:rsid w:val="00B71180"/>
    <w:rsid w:val="00B71189"/>
    <w:rsid w:val="00B71281"/>
    <w:rsid w:val="00B7154E"/>
    <w:rsid w:val="00B7270E"/>
    <w:rsid w:val="00B75A52"/>
    <w:rsid w:val="00B7629C"/>
    <w:rsid w:val="00B76AB7"/>
    <w:rsid w:val="00B76B2A"/>
    <w:rsid w:val="00B76B61"/>
    <w:rsid w:val="00B77035"/>
    <w:rsid w:val="00B7712D"/>
    <w:rsid w:val="00B774CD"/>
    <w:rsid w:val="00B775D8"/>
    <w:rsid w:val="00B77B27"/>
    <w:rsid w:val="00B77C95"/>
    <w:rsid w:val="00B80F4D"/>
    <w:rsid w:val="00B821B6"/>
    <w:rsid w:val="00B837BD"/>
    <w:rsid w:val="00B83FC4"/>
    <w:rsid w:val="00B84032"/>
    <w:rsid w:val="00B84A18"/>
    <w:rsid w:val="00B84B57"/>
    <w:rsid w:val="00B851EF"/>
    <w:rsid w:val="00B854D7"/>
    <w:rsid w:val="00B8596F"/>
    <w:rsid w:val="00B85EE8"/>
    <w:rsid w:val="00B86645"/>
    <w:rsid w:val="00B86692"/>
    <w:rsid w:val="00B86F0E"/>
    <w:rsid w:val="00B871B8"/>
    <w:rsid w:val="00B87BA3"/>
    <w:rsid w:val="00B908EE"/>
    <w:rsid w:val="00B91106"/>
    <w:rsid w:val="00B91DA0"/>
    <w:rsid w:val="00B928A1"/>
    <w:rsid w:val="00B92A7F"/>
    <w:rsid w:val="00B92B61"/>
    <w:rsid w:val="00B942FE"/>
    <w:rsid w:val="00B94746"/>
    <w:rsid w:val="00B947AD"/>
    <w:rsid w:val="00B948C5"/>
    <w:rsid w:val="00B966A3"/>
    <w:rsid w:val="00B97C0B"/>
    <w:rsid w:val="00BA02E7"/>
    <w:rsid w:val="00BA1D00"/>
    <w:rsid w:val="00BA1DD6"/>
    <w:rsid w:val="00BA20F5"/>
    <w:rsid w:val="00BA236D"/>
    <w:rsid w:val="00BA412E"/>
    <w:rsid w:val="00BA4D1D"/>
    <w:rsid w:val="00BA4D72"/>
    <w:rsid w:val="00BA6403"/>
    <w:rsid w:val="00BA657C"/>
    <w:rsid w:val="00BA6BCB"/>
    <w:rsid w:val="00BA6F1F"/>
    <w:rsid w:val="00BA70D1"/>
    <w:rsid w:val="00BA7329"/>
    <w:rsid w:val="00BA763A"/>
    <w:rsid w:val="00BB02AD"/>
    <w:rsid w:val="00BB0E8F"/>
    <w:rsid w:val="00BB11C5"/>
    <w:rsid w:val="00BB1A6D"/>
    <w:rsid w:val="00BB229F"/>
    <w:rsid w:val="00BB2C8D"/>
    <w:rsid w:val="00BB2D0C"/>
    <w:rsid w:val="00BB3819"/>
    <w:rsid w:val="00BB42F7"/>
    <w:rsid w:val="00BB4305"/>
    <w:rsid w:val="00BB50B7"/>
    <w:rsid w:val="00BB5559"/>
    <w:rsid w:val="00BB624D"/>
    <w:rsid w:val="00BB690D"/>
    <w:rsid w:val="00BB6AB5"/>
    <w:rsid w:val="00BB6C87"/>
    <w:rsid w:val="00BB78BA"/>
    <w:rsid w:val="00BB79D6"/>
    <w:rsid w:val="00BC0A66"/>
    <w:rsid w:val="00BC0C90"/>
    <w:rsid w:val="00BC2084"/>
    <w:rsid w:val="00BC296E"/>
    <w:rsid w:val="00BC2BEC"/>
    <w:rsid w:val="00BC2CE9"/>
    <w:rsid w:val="00BC313F"/>
    <w:rsid w:val="00BC356F"/>
    <w:rsid w:val="00BC3BFE"/>
    <w:rsid w:val="00BC7600"/>
    <w:rsid w:val="00BC7629"/>
    <w:rsid w:val="00BD027D"/>
    <w:rsid w:val="00BD0EF0"/>
    <w:rsid w:val="00BD0F77"/>
    <w:rsid w:val="00BD1D3E"/>
    <w:rsid w:val="00BD21DE"/>
    <w:rsid w:val="00BD2231"/>
    <w:rsid w:val="00BD2903"/>
    <w:rsid w:val="00BD3296"/>
    <w:rsid w:val="00BD342D"/>
    <w:rsid w:val="00BD3928"/>
    <w:rsid w:val="00BD3C49"/>
    <w:rsid w:val="00BD5AC6"/>
    <w:rsid w:val="00BD6D72"/>
    <w:rsid w:val="00BD7349"/>
    <w:rsid w:val="00BD7659"/>
    <w:rsid w:val="00BE154C"/>
    <w:rsid w:val="00BE2194"/>
    <w:rsid w:val="00BE22EE"/>
    <w:rsid w:val="00BE23A7"/>
    <w:rsid w:val="00BE255A"/>
    <w:rsid w:val="00BE33EE"/>
    <w:rsid w:val="00BE45B5"/>
    <w:rsid w:val="00BE56FE"/>
    <w:rsid w:val="00BE58E1"/>
    <w:rsid w:val="00BE5EFA"/>
    <w:rsid w:val="00BE74BB"/>
    <w:rsid w:val="00BE77D3"/>
    <w:rsid w:val="00BE7DA3"/>
    <w:rsid w:val="00BF0088"/>
    <w:rsid w:val="00BF09FC"/>
    <w:rsid w:val="00BF0CEB"/>
    <w:rsid w:val="00BF1197"/>
    <w:rsid w:val="00BF17B7"/>
    <w:rsid w:val="00BF208D"/>
    <w:rsid w:val="00BF2E4F"/>
    <w:rsid w:val="00BF3069"/>
    <w:rsid w:val="00BF32B8"/>
    <w:rsid w:val="00BF398D"/>
    <w:rsid w:val="00BF3C39"/>
    <w:rsid w:val="00BF42BB"/>
    <w:rsid w:val="00BF4950"/>
    <w:rsid w:val="00BF4D70"/>
    <w:rsid w:val="00BF4F80"/>
    <w:rsid w:val="00BF53FD"/>
    <w:rsid w:val="00BF60EF"/>
    <w:rsid w:val="00BF6393"/>
    <w:rsid w:val="00BF7457"/>
    <w:rsid w:val="00BF74AA"/>
    <w:rsid w:val="00BF75E2"/>
    <w:rsid w:val="00C00A3C"/>
    <w:rsid w:val="00C0126D"/>
    <w:rsid w:val="00C020E3"/>
    <w:rsid w:val="00C021F2"/>
    <w:rsid w:val="00C02D8F"/>
    <w:rsid w:val="00C03591"/>
    <w:rsid w:val="00C04196"/>
    <w:rsid w:val="00C04789"/>
    <w:rsid w:val="00C04A9C"/>
    <w:rsid w:val="00C051D0"/>
    <w:rsid w:val="00C07457"/>
    <w:rsid w:val="00C07493"/>
    <w:rsid w:val="00C074F6"/>
    <w:rsid w:val="00C076E1"/>
    <w:rsid w:val="00C07DA3"/>
    <w:rsid w:val="00C10CEA"/>
    <w:rsid w:val="00C1193F"/>
    <w:rsid w:val="00C1259A"/>
    <w:rsid w:val="00C128DD"/>
    <w:rsid w:val="00C13778"/>
    <w:rsid w:val="00C13F6F"/>
    <w:rsid w:val="00C142AC"/>
    <w:rsid w:val="00C15784"/>
    <w:rsid w:val="00C15A6F"/>
    <w:rsid w:val="00C1606B"/>
    <w:rsid w:val="00C170C1"/>
    <w:rsid w:val="00C20144"/>
    <w:rsid w:val="00C2052C"/>
    <w:rsid w:val="00C20647"/>
    <w:rsid w:val="00C20A91"/>
    <w:rsid w:val="00C21BFF"/>
    <w:rsid w:val="00C221B5"/>
    <w:rsid w:val="00C23066"/>
    <w:rsid w:val="00C23C52"/>
    <w:rsid w:val="00C24ABD"/>
    <w:rsid w:val="00C24C8C"/>
    <w:rsid w:val="00C257A3"/>
    <w:rsid w:val="00C27273"/>
    <w:rsid w:val="00C30233"/>
    <w:rsid w:val="00C303CC"/>
    <w:rsid w:val="00C30C28"/>
    <w:rsid w:val="00C30C63"/>
    <w:rsid w:val="00C311A0"/>
    <w:rsid w:val="00C314C0"/>
    <w:rsid w:val="00C315BF"/>
    <w:rsid w:val="00C317ED"/>
    <w:rsid w:val="00C31E86"/>
    <w:rsid w:val="00C331A6"/>
    <w:rsid w:val="00C33E6A"/>
    <w:rsid w:val="00C34C9B"/>
    <w:rsid w:val="00C34F4F"/>
    <w:rsid w:val="00C352C8"/>
    <w:rsid w:val="00C3580E"/>
    <w:rsid w:val="00C3621F"/>
    <w:rsid w:val="00C374C5"/>
    <w:rsid w:val="00C40233"/>
    <w:rsid w:val="00C40F5D"/>
    <w:rsid w:val="00C41A33"/>
    <w:rsid w:val="00C4304B"/>
    <w:rsid w:val="00C43169"/>
    <w:rsid w:val="00C43684"/>
    <w:rsid w:val="00C4432E"/>
    <w:rsid w:val="00C44658"/>
    <w:rsid w:val="00C44BD8"/>
    <w:rsid w:val="00C45C83"/>
    <w:rsid w:val="00C45FB2"/>
    <w:rsid w:val="00C46A07"/>
    <w:rsid w:val="00C47985"/>
    <w:rsid w:val="00C5093D"/>
    <w:rsid w:val="00C52CB5"/>
    <w:rsid w:val="00C54535"/>
    <w:rsid w:val="00C55853"/>
    <w:rsid w:val="00C55D7A"/>
    <w:rsid w:val="00C56C66"/>
    <w:rsid w:val="00C57905"/>
    <w:rsid w:val="00C57A7D"/>
    <w:rsid w:val="00C57ECE"/>
    <w:rsid w:val="00C61014"/>
    <w:rsid w:val="00C616EC"/>
    <w:rsid w:val="00C62ABF"/>
    <w:rsid w:val="00C62ECB"/>
    <w:rsid w:val="00C6392A"/>
    <w:rsid w:val="00C63B3C"/>
    <w:rsid w:val="00C63CEF"/>
    <w:rsid w:val="00C643D6"/>
    <w:rsid w:val="00C6608D"/>
    <w:rsid w:val="00C678BF"/>
    <w:rsid w:val="00C70662"/>
    <w:rsid w:val="00C70CB1"/>
    <w:rsid w:val="00C70D73"/>
    <w:rsid w:val="00C71127"/>
    <w:rsid w:val="00C7152F"/>
    <w:rsid w:val="00C717BE"/>
    <w:rsid w:val="00C738C0"/>
    <w:rsid w:val="00C739D5"/>
    <w:rsid w:val="00C74D1E"/>
    <w:rsid w:val="00C750DB"/>
    <w:rsid w:val="00C75812"/>
    <w:rsid w:val="00C7600F"/>
    <w:rsid w:val="00C7603E"/>
    <w:rsid w:val="00C76D7A"/>
    <w:rsid w:val="00C7752D"/>
    <w:rsid w:val="00C80878"/>
    <w:rsid w:val="00C80D13"/>
    <w:rsid w:val="00C80FE2"/>
    <w:rsid w:val="00C812CD"/>
    <w:rsid w:val="00C82D36"/>
    <w:rsid w:val="00C83E64"/>
    <w:rsid w:val="00C84493"/>
    <w:rsid w:val="00C8487A"/>
    <w:rsid w:val="00C86183"/>
    <w:rsid w:val="00C863E7"/>
    <w:rsid w:val="00C86A5F"/>
    <w:rsid w:val="00C86D90"/>
    <w:rsid w:val="00C87027"/>
    <w:rsid w:val="00C876E7"/>
    <w:rsid w:val="00C87AEA"/>
    <w:rsid w:val="00C87BB4"/>
    <w:rsid w:val="00C914B6"/>
    <w:rsid w:val="00C915CD"/>
    <w:rsid w:val="00C92A5E"/>
    <w:rsid w:val="00C93757"/>
    <w:rsid w:val="00C93C29"/>
    <w:rsid w:val="00C93CCE"/>
    <w:rsid w:val="00C93DAB"/>
    <w:rsid w:val="00C9594F"/>
    <w:rsid w:val="00C96383"/>
    <w:rsid w:val="00CA09F5"/>
    <w:rsid w:val="00CA0CD1"/>
    <w:rsid w:val="00CA117C"/>
    <w:rsid w:val="00CA1242"/>
    <w:rsid w:val="00CA192C"/>
    <w:rsid w:val="00CA2ABD"/>
    <w:rsid w:val="00CA319E"/>
    <w:rsid w:val="00CA334F"/>
    <w:rsid w:val="00CA37B5"/>
    <w:rsid w:val="00CA3F21"/>
    <w:rsid w:val="00CA434A"/>
    <w:rsid w:val="00CA66A6"/>
    <w:rsid w:val="00CA710A"/>
    <w:rsid w:val="00CB008A"/>
    <w:rsid w:val="00CB00A1"/>
    <w:rsid w:val="00CB06FC"/>
    <w:rsid w:val="00CB0E38"/>
    <w:rsid w:val="00CB1689"/>
    <w:rsid w:val="00CB17E1"/>
    <w:rsid w:val="00CB1BEA"/>
    <w:rsid w:val="00CB2C38"/>
    <w:rsid w:val="00CB3522"/>
    <w:rsid w:val="00CB39B3"/>
    <w:rsid w:val="00CB3BB2"/>
    <w:rsid w:val="00CB40DC"/>
    <w:rsid w:val="00CB533D"/>
    <w:rsid w:val="00CB5516"/>
    <w:rsid w:val="00CB5CCA"/>
    <w:rsid w:val="00CB60F9"/>
    <w:rsid w:val="00CB6C3B"/>
    <w:rsid w:val="00CB7533"/>
    <w:rsid w:val="00CB7677"/>
    <w:rsid w:val="00CC08D2"/>
    <w:rsid w:val="00CC2609"/>
    <w:rsid w:val="00CC26ED"/>
    <w:rsid w:val="00CC38CC"/>
    <w:rsid w:val="00CC3DED"/>
    <w:rsid w:val="00CC409A"/>
    <w:rsid w:val="00CC40E4"/>
    <w:rsid w:val="00CC4354"/>
    <w:rsid w:val="00CC556B"/>
    <w:rsid w:val="00CC577A"/>
    <w:rsid w:val="00CC59BD"/>
    <w:rsid w:val="00CC604D"/>
    <w:rsid w:val="00CC65A9"/>
    <w:rsid w:val="00CC65E1"/>
    <w:rsid w:val="00CC6745"/>
    <w:rsid w:val="00CC6CFF"/>
    <w:rsid w:val="00CC6D86"/>
    <w:rsid w:val="00CC7CD1"/>
    <w:rsid w:val="00CD0A52"/>
    <w:rsid w:val="00CD0D07"/>
    <w:rsid w:val="00CD1F23"/>
    <w:rsid w:val="00CD1F70"/>
    <w:rsid w:val="00CD2FF9"/>
    <w:rsid w:val="00CD4290"/>
    <w:rsid w:val="00CD45D4"/>
    <w:rsid w:val="00CD4797"/>
    <w:rsid w:val="00CD4B4B"/>
    <w:rsid w:val="00CD610F"/>
    <w:rsid w:val="00CD72C8"/>
    <w:rsid w:val="00CE08D6"/>
    <w:rsid w:val="00CE16CE"/>
    <w:rsid w:val="00CE1FFA"/>
    <w:rsid w:val="00CE2632"/>
    <w:rsid w:val="00CE2C0C"/>
    <w:rsid w:val="00CE30DB"/>
    <w:rsid w:val="00CE46D9"/>
    <w:rsid w:val="00CE55E5"/>
    <w:rsid w:val="00CE570C"/>
    <w:rsid w:val="00CE6114"/>
    <w:rsid w:val="00CE6632"/>
    <w:rsid w:val="00CE6BAB"/>
    <w:rsid w:val="00CE77D3"/>
    <w:rsid w:val="00CF1971"/>
    <w:rsid w:val="00CF1E4D"/>
    <w:rsid w:val="00CF2CB9"/>
    <w:rsid w:val="00CF3442"/>
    <w:rsid w:val="00CF386A"/>
    <w:rsid w:val="00CF4A1D"/>
    <w:rsid w:val="00CF53FD"/>
    <w:rsid w:val="00CF54DF"/>
    <w:rsid w:val="00CF5662"/>
    <w:rsid w:val="00CF57FC"/>
    <w:rsid w:val="00CF64E2"/>
    <w:rsid w:val="00CF6A37"/>
    <w:rsid w:val="00CF79EB"/>
    <w:rsid w:val="00CF7D12"/>
    <w:rsid w:val="00D0080C"/>
    <w:rsid w:val="00D00948"/>
    <w:rsid w:val="00D011FA"/>
    <w:rsid w:val="00D01CB3"/>
    <w:rsid w:val="00D02986"/>
    <w:rsid w:val="00D02D69"/>
    <w:rsid w:val="00D030E1"/>
    <w:rsid w:val="00D05762"/>
    <w:rsid w:val="00D05AC4"/>
    <w:rsid w:val="00D069AC"/>
    <w:rsid w:val="00D10163"/>
    <w:rsid w:val="00D11146"/>
    <w:rsid w:val="00D11147"/>
    <w:rsid w:val="00D11C1C"/>
    <w:rsid w:val="00D12023"/>
    <w:rsid w:val="00D14A4F"/>
    <w:rsid w:val="00D1568A"/>
    <w:rsid w:val="00D15F72"/>
    <w:rsid w:val="00D168BD"/>
    <w:rsid w:val="00D1735E"/>
    <w:rsid w:val="00D17612"/>
    <w:rsid w:val="00D17CA2"/>
    <w:rsid w:val="00D204F8"/>
    <w:rsid w:val="00D20D52"/>
    <w:rsid w:val="00D210EF"/>
    <w:rsid w:val="00D21177"/>
    <w:rsid w:val="00D2174F"/>
    <w:rsid w:val="00D23E13"/>
    <w:rsid w:val="00D244D9"/>
    <w:rsid w:val="00D2452B"/>
    <w:rsid w:val="00D24ADC"/>
    <w:rsid w:val="00D24FAE"/>
    <w:rsid w:val="00D2536B"/>
    <w:rsid w:val="00D2715A"/>
    <w:rsid w:val="00D271F0"/>
    <w:rsid w:val="00D27836"/>
    <w:rsid w:val="00D27923"/>
    <w:rsid w:val="00D30974"/>
    <w:rsid w:val="00D31A29"/>
    <w:rsid w:val="00D31A42"/>
    <w:rsid w:val="00D3281B"/>
    <w:rsid w:val="00D33C2D"/>
    <w:rsid w:val="00D33EBD"/>
    <w:rsid w:val="00D35101"/>
    <w:rsid w:val="00D3573A"/>
    <w:rsid w:val="00D35FC4"/>
    <w:rsid w:val="00D3648D"/>
    <w:rsid w:val="00D36711"/>
    <w:rsid w:val="00D36BDA"/>
    <w:rsid w:val="00D36C0A"/>
    <w:rsid w:val="00D36DF6"/>
    <w:rsid w:val="00D375D3"/>
    <w:rsid w:val="00D3793E"/>
    <w:rsid w:val="00D41277"/>
    <w:rsid w:val="00D41FB6"/>
    <w:rsid w:val="00D43282"/>
    <w:rsid w:val="00D43567"/>
    <w:rsid w:val="00D43944"/>
    <w:rsid w:val="00D43FDE"/>
    <w:rsid w:val="00D43FE0"/>
    <w:rsid w:val="00D44715"/>
    <w:rsid w:val="00D4481A"/>
    <w:rsid w:val="00D448B0"/>
    <w:rsid w:val="00D4494E"/>
    <w:rsid w:val="00D45E32"/>
    <w:rsid w:val="00D46021"/>
    <w:rsid w:val="00D46328"/>
    <w:rsid w:val="00D47313"/>
    <w:rsid w:val="00D51609"/>
    <w:rsid w:val="00D528B4"/>
    <w:rsid w:val="00D52C4F"/>
    <w:rsid w:val="00D53113"/>
    <w:rsid w:val="00D53885"/>
    <w:rsid w:val="00D539BA"/>
    <w:rsid w:val="00D5502E"/>
    <w:rsid w:val="00D56A1B"/>
    <w:rsid w:val="00D56F2A"/>
    <w:rsid w:val="00D6010F"/>
    <w:rsid w:val="00D62858"/>
    <w:rsid w:val="00D628C1"/>
    <w:rsid w:val="00D6341B"/>
    <w:rsid w:val="00D637AE"/>
    <w:rsid w:val="00D63A3A"/>
    <w:rsid w:val="00D63A65"/>
    <w:rsid w:val="00D63AD2"/>
    <w:rsid w:val="00D64456"/>
    <w:rsid w:val="00D644FA"/>
    <w:rsid w:val="00D656E3"/>
    <w:rsid w:val="00D65EAC"/>
    <w:rsid w:val="00D65F4D"/>
    <w:rsid w:val="00D66078"/>
    <w:rsid w:val="00D66D6B"/>
    <w:rsid w:val="00D70195"/>
    <w:rsid w:val="00D702EA"/>
    <w:rsid w:val="00D70456"/>
    <w:rsid w:val="00D70809"/>
    <w:rsid w:val="00D7124A"/>
    <w:rsid w:val="00D715AA"/>
    <w:rsid w:val="00D715DA"/>
    <w:rsid w:val="00D71818"/>
    <w:rsid w:val="00D72486"/>
    <w:rsid w:val="00D7282F"/>
    <w:rsid w:val="00D72982"/>
    <w:rsid w:val="00D745AF"/>
    <w:rsid w:val="00D74C63"/>
    <w:rsid w:val="00D75990"/>
    <w:rsid w:val="00D75AE5"/>
    <w:rsid w:val="00D75BB5"/>
    <w:rsid w:val="00D76AD7"/>
    <w:rsid w:val="00D76DBC"/>
    <w:rsid w:val="00D779C3"/>
    <w:rsid w:val="00D77C76"/>
    <w:rsid w:val="00D77F09"/>
    <w:rsid w:val="00D803CF"/>
    <w:rsid w:val="00D80867"/>
    <w:rsid w:val="00D80E31"/>
    <w:rsid w:val="00D8159D"/>
    <w:rsid w:val="00D81E83"/>
    <w:rsid w:val="00D825A9"/>
    <w:rsid w:val="00D82E43"/>
    <w:rsid w:val="00D830F1"/>
    <w:rsid w:val="00D831EA"/>
    <w:rsid w:val="00D83791"/>
    <w:rsid w:val="00D83ADD"/>
    <w:rsid w:val="00D83C2E"/>
    <w:rsid w:val="00D8507F"/>
    <w:rsid w:val="00D85486"/>
    <w:rsid w:val="00D8555E"/>
    <w:rsid w:val="00D86044"/>
    <w:rsid w:val="00D8612B"/>
    <w:rsid w:val="00D876BF"/>
    <w:rsid w:val="00D876C4"/>
    <w:rsid w:val="00D87E8D"/>
    <w:rsid w:val="00D90468"/>
    <w:rsid w:val="00D90D06"/>
    <w:rsid w:val="00D914ED"/>
    <w:rsid w:val="00D918B1"/>
    <w:rsid w:val="00D92407"/>
    <w:rsid w:val="00D924BA"/>
    <w:rsid w:val="00D92620"/>
    <w:rsid w:val="00D92B94"/>
    <w:rsid w:val="00D935A0"/>
    <w:rsid w:val="00D93D18"/>
    <w:rsid w:val="00D94426"/>
    <w:rsid w:val="00D94C89"/>
    <w:rsid w:val="00D955D3"/>
    <w:rsid w:val="00D95FFD"/>
    <w:rsid w:val="00D9642F"/>
    <w:rsid w:val="00D9683B"/>
    <w:rsid w:val="00D96F74"/>
    <w:rsid w:val="00D974A7"/>
    <w:rsid w:val="00D978DC"/>
    <w:rsid w:val="00D97C1D"/>
    <w:rsid w:val="00D97C7C"/>
    <w:rsid w:val="00D97D3C"/>
    <w:rsid w:val="00DA09DF"/>
    <w:rsid w:val="00DA0EFE"/>
    <w:rsid w:val="00DA10E0"/>
    <w:rsid w:val="00DA17CC"/>
    <w:rsid w:val="00DA1B9C"/>
    <w:rsid w:val="00DA1C9B"/>
    <w:rsid w:val="00DA249A"/>
    <w:rsid w:val="00DA29A1"/>
    <w:rsid w:val="00DA2D03"/>
    <w:rsid w:val="00DA2D26"/>
    <w:rsid w:val="00DA2EDA"/>
    <w:rsid w:val="00DA53A6"/>
    <w:rsid w:val="00DA6448"/>
    <w:rsid w:val="00DA6DB2"/>
    <w:rsid w:val="00DA7AC5"/>
    <w:rsid w:val="00DA7EA6"/>
    <w:rsid w:val="00DA7FFD"/>
    <w:rsid w:val="00DB0764"/>
    <w:rsid w:val="00DB1154"/>
    <w:rsid w:val="00DB119A"/>
    <w:rsid w:val="00DB2370"/>
    <w:rsid w:val="00DB288E"/>
    <w:rsid w:val="00DB305D"/>
    <w:rsid w:val="00DB3705"/>
    <w:rsid w:val="00DB39A1"/>
    <w:rsid w:val="00DB3C2A"/>
    <w:rsid w:val="00DB3C6B"/>
    <w:rsid w:val="00DB4039"/>
    <w:rsid w:val="00DB40C3"/>
    <w:rsid w:val="00DB4755"/>
    <w:rsid w:val="00DB4FDF"/>
    <w:rsid w:val="00DB553B"/>
    <w:rsid w:val="00DB57CB"/>
    <w:rsid w:val="00DB5958"/>
    <w:rsid w:val="00DB636E"/>
    <w:rsid w:val="00DB68CB"/>
    <w:rsid w:val="00DB6D12"/>
    <w:rsid w:val="00DB7C8E"/>
    <w:rsid w:val="00DC068B"/>
    <w:rsid w:val="00DC311E"/>
    <w:rsid w:val="00DC3867"/>
    <w:rsid w:val="00DC3A7E"/>
    <w:rsid w:val="00DC40D5"/>
    <w:rsid w:val="00DC4B95"/>
    <w:rsid w:val="00DC4D7C"/>
    <w:rsid w:val="00DC6082"/>
    <w:rsid w:val="00DC60AE"/>
    <w:rsid w:val="00DC64B5"/>
    <w:rsid w:val="00DD0647"/>
    <w:rsid w:val="00DD08C6"/>
    <w:rsid w:val="00DD136E"/>
    <w:rsid w:val="00DD1A86"/>
    <w:rsid w:val="00DD1E20"/>
    <w:rsid w:val="00DD1F63"/>
    <w:rsid w:val="00DD21EA"/>
    <w:rsid w:val="00DD2ADB"/>
    <w:rsid w:val="00DD2CC6"/>
    <w:rsid w:val="00DD2FC9"/>
    <w:rsid w:val="00DD387F"/>
    <w:rsid w:val="00DD4819"/>
    <w:rsid w:val="00DD4FF8"/>
    <w:rsid w:val="00DD54B3"/>
    <w:rsid w:val="00DD558D"/>
    <w:rsid w:val="00DD667D"/>
    <w:rsid w:val="00DD66E4"/>
    <w:rsid w:val="00DD6798"/>
    <w:rsid w:val="00DD6ACF"/>
    <w:rsid w:val="00DD7EDD"/>
    <w:rsid w:val="00DE0188"/>
    <w:rsid w:val="00DE1292"/>
    <w:rsid w:val="00DE12A4"/>
    <w:rsid w:val="00DE1759"/>
    <w:rsid w:val="00DE196F"/>
    <w:rsid w:val="00DE2161"/>
    <w:rsid w:val="00DE2396"/>
    <w:rsid w:val="00DE4589"/>
    <w:rsid w:val="00DE4645"/>
    <w:rsid w:val="00DE4979"/>
    <w:rsid w:val="00DE4F43"/>
    <w:rsid w:val="00DE5297"/>
    <w:rsid w:val="00DE6C3E"/>
    <w:rsid w:val="00DE7A3F"/>
    <w:rsid w:val="00DE7F4F"/>
    <w:rsid w:val="00DF0441"/>
    <w:rsid w:val="00DF14E7"/>
    <w:rsid w:val="00DF1BE3"/>
    <w:rsid w:val="00DF2A5B"/>
    <w:rsid w:val="00DF526E"/>
    <w:rsid w:val="00DF541A"/>
    <w:rsid w:val="00DF5774"/>
    <w:rsid w:val="00DF67F3"/>
    <w:rsid w:val="00DF6FB9"/>
    <w:rsid w:val="00DF7A2F"/>
    <w:rsid w:val="00DF7A89"/>
    <w:rsid w:val="00DF7B3D"/>
    <w:rsid w:val="00E001F4"/>
    <w:rsid w:val="00E00865"/>
    <w:rsid w:val="00E010C8"/>
    <w:rsid w:val="00E0166F"/>
    <w:rsid w:val="00E022D1"/>
    <w:rsid w:val="00E024BD"/>
    <w:rsid w:val="00E0299F"/>
    <w:rsid w:val="00E029BF"/>
    <w:rsid w:val="00E03D73"/>
    <w:rsid w:val="00E040D2"/>
    <w:rsid w:val="00E04899"/>
    <w:rsid w:val="00E04A1A"/>
    <w:rsid w:val="00E0568E"/>
    <w:rsid w:val="00E0577D"/>
    <w:rsid w:val="00E05A1B"/>
    <w:rsid w:val="00E05B49"/>
    <w:rsid w:val="00E066F0"/>
    <w:rsid w:val="00E06F22"/>
    <w:rsid w:val="00E102C6"/>
    <w:rsid w:val="00E10548"/>
    <w:rsid w:val="00E10DBA"/>
    <w:rsid w:val="00E118D6"/>
    <w:rsid w:val="00E11D8B"/>
    <w:rsid w:val="00E12927"/>
    <w:rsid w:val="00E12DD8"/>
    <w:rsid w:val="00E13A66"/>
    <w:rsid w:val="00E15430"/>
    <w:rsid w:val="00E166A7"/>
    <w:rsid w:val="00E1685D"/>
    <w:rsid w:val="00E2028F"/>
    <w:rsid w:val="00E20504"/>
    <w:rsid w:val="00E20A99"/>
    <w:rsid w:val="00E21CE2"/>
    <w:rsid w:val="00E231C3"/>
    <w:rsid w:val="00E23A48"/>
    <w:rsid w:val="00E23F4E"/>
    <w:rsid w:val="00E2424B"/>
    <w:rsid w:val="00E24595"/>
    <w:rsid w:val="00E248CF"/>
    <w:rsid w:val="00E2522F"/>
    <w:rsid w:val="00E2543E"/>
    <w:rsid w:val="00E2583E"/>
    <w:rsid w:val="00E26129"/>
    <w:rsid w:val="00E2656C"/>
    <w:rsid w:val="00E265E1"/>
    <w:rsid w:val="00E27306"/>
    <w:rsid w:val="00E3041D"/>
    <w:rsid w:val="00E3099C"/>
    <w:rsid w:val="00E32A98"/>
    <w:rsid w:val="00E32DE0"/>
    <w:rsid w:val="00E32F56"/>
    <w:rsid w:val="00E33038"/>
    <w:rsid w:val="00E333E7"/>
    <w:rsid w:val="00E33769"/>
    <w:rsid w:val="00E3463D"/>
    <w:rsid w:val="00E363FE"/>
    <w:rsid w:val="00E367FB"/>
    <w:rsid w:val="00E369F0"/>
    <w:rsid w:val="00E41601"/>
    <w:rsid w:val="00E41D7F"/>
    <w:rsid w:val="00E41F95"/>
    <w:rsid w:val="00E41FDB"/>
    <w:rsid w:val="00E4382A"/>
    <w:rsid w:val="00E445DA"/>
    <w:rsid w:val="00E44EEB"/>
    <w:rsid w:val="00E45C17"/>
    <w:rsid w:val="00E463AF"/>
    <w:rsid w:val="00E46C02"/>
    <w:rsid w:val="00E476E8"/>
    <w:rsid w:val="00E50312"/>
    <w:rsid w:val="00E50946"/>
    <w:rsid w:val="00E50EC5"/>
    <w:rsid w:val="00E51161"/>
    <w:rsid w:val="00E512B0"/>
    <w:rsid w:val="00E51366"/>
    <w:rsid w:val="00E520CE"/>
    <w:rsid w:val="00E52A36"/>
    <w:rsid w:val="00E52CFC"/>
    <w:rsid w:val="00E54235"/>
    <w:rsid w:val="00E543C1"/>
    <w:rsid w:val="00E5483F"/>
    <w:rsid w:val="00E552E9"/>
    <w:rsid w:val="00E553B8"/>
    <w:rsid w:val="00E55E28"/>
    <w:rsid w:val="00E56014"/>
    <w:rsid w:val="00E56EC9"/>
    <w:rsid w:val="00E57E6B"/>
    <w:rsid w:val="00E60039"/>
    <w:rsid w:val="00E60306"/>
    <w:rsid w:val="00E60493"/>
    <w:rsid w:val="00E60573"/>
    <w:rsid w:val="00E60A79"/>
    <w:rsid w:val="00E60B9B"/>
    <w:rsid w:val="00E60C50"/>
    <w:rsid w:val="00E60CB9"/>
    <w:rsid w:val="00E6116B"/>
    <w:rsid w:val="00E613DD"/>
    <w:rsid w:val="00E623B2"/>
    <w:rsid w:val="00E6341D"/>
    <w:rsid w:val="00E63A05"/>
    <w:rsid w:val="00E63F8D"/>
    <w:rsid w:val="00E6400B"/>
    <w:rsid w:val="00E6443C"/>
    <w:rsid w:val="00E64EF7"/>
    <w:rsid w:val="00E65D57"/>
    <w:rsid w:val="00E6617B"/>
    <w:rsid w:val="00E66C78"/>
    <w:rsid w:val="00E66D5F"/>
    <w:rsid w:val="00E66F01"/>
    <w:rsid w:val="00E674D4"/>
    <w:rsid w:val="00E675AD"/>
    <w:rsid w:val="00E67859"/>
    <w:rsid w:val="00E67A1C"/>
    <w:rsid w:val="00E70140"/>
    <w:rsid w:val="00E7113C"/>
    <w:rsid w:val="00E71A0B"/>
    <w:rsid w:val="00E71F27"/>
    <w:rsid w:val="00E726AC"/>
    <w:rsid w:val="00E73050"/>
    <w:rsid w:val="00E73809"/>
    <w:rsid w:val="00E73A2B"/>
    <w:rsid w:val="00E75545"/>
    <w:rsid w:val="00E75D8B"/>
    <w:rsid w:val="00E75DD1"/>
    <w:rsid w:val="00E7600F"/>
    <w:rsid w:val="00E76E35"/>
    <w:rsid w:val="00E77739"/>
    <w:rsid w:val="00E77E4C"/>
    <w:rsid w:val="00E77EDC"/>
    <w:rsid w:val="00E805E3"/>
    <w:rsid w:val="00E81A4F"/>
    <w:rsid w:val="00E828C7"/>
    <w:rsid w:val="00E82C57"/>
    <w:rsid w:val="00E82DC9"/>
    <w:rsid w:val="00E8328A"/>
    <w:rsid w:val="00E834BF"/>
    <w:rsid w:val="00E839C5"/>
    <w:rsid w:val="00E83E9C"/>
    <w:rsid w:val="00E84D0B"/>
    <w:rsid w:val="00E8571F"/>
    <w:rsid w:val="00E8590A"/>
    <w:rsid w:val="00E864A5"/>
    <w:rsid w:val="00E8650F"/>
    <w:rsid w:val="00E8662E"/>
    <w:rsid w:val="00E8688D"/>
    <w:rsid w:val="00E86E7E"/>
    <w:rsid w:val="00E8760B"/>
    <w:rsid w:val="00E878DD"/>
    <w:rsid w:val="00E87DE1"/>
    <w:rsid w:val="00E9004E"/>
    <w:rsid w:val="00E903EC"/>
    <w:rsid w:val="00E908BE"/>
    <w:rsid w:val="00E91518"/>
    <w:rsid w:val="00E919B5"/>
    <w:rsid w:val="00E920FD"/>
    <w:rsid w:val="00E929EC"/>
    <w:rsid w:val="00E92E6F"/>
    <w:rsid w:val="00E934C9"/>
    <w:rsid w:val="00E93DCA"/>
    <w:rsid w:val="00E946C4"/>
    <w:rsid w:val="00E94A9F"/>
    <w:rsid w:val="00E95155"/>
    <w:rsid w:val="00E96135"/>
    <w:rsid w:val="00E979FA"/>
    <w:rsid w:val="00EA05F6"/>
    <w:rsid w:val="00EA09AE"/>
    <w:rsid w:val="00EA1A28"/>
    <w:rsid w:val="00EA24DA"/>
    <w:rsid w:val="00EA2D54"/>
    <w:rsid w:val="00EA3028"/>
    <w:rsid w:val="00EA3572"/>
    <w:rsid w:val="00EA3E7A"/>
    <w:rsid w:val="00EA4524"/>
    <w:rsid w:val="00EA4818"/>
    <w:rsid w:val="00EA51DE"/>
    <w:rsid w:val="00EA5576"/>
    <w:rsid w:val="00EA592A"/>
    <w:rsid w:val="00EA5B90"/>
    <w:rsid w:val="00EA790C"/>
    <w:rsid w:val="00EA7D48"/>
    <w:rsid w:val="00EA7EAA"/>
    <w:rsid w:val="00EB0528"/>
    <w:rsid w:val="00EB1ACC"/>
    <w:rsid w:val="00EB1B6C"/>
    <w:rsid w:val="00EB217B"/>
    <w:rsid w:val="00EB29CF"/>
    <w:rsid w:val="00EB2FFD"/>
    <w:rsid w:val="00EB314C"/>
    <w:rsid w:val="00EB32EC"/>
    <w:rsid w:val="00EB3B1F"/>
    <w:rsid w:val="00EB3E9D"/>
    <w:rsid w:val="00EB3EFC"/>
    <w:rsid w:val="00EB48E1"/>
    <w:rsid w:val="00EB4FAE"/>
    <w:rsid w:val="00EB507C"/>
    <w:rsid w:val="00EB5738"/>
    <w:rsid w:val="00EB6EC3"/>
    <w:rsid w:val="00EB73C8"/>
    <w:rsid w:val="00EB79EC"/>
    <w:rsid w:val="00EC0112"/>
    <w:rsid w:val="00EC1552"/>
    <w:rsid w:val="00EC1B78"/>
    <w:rsid w:val="00EC2655"/>
    <w:rsid w:val="00EC2858"/>
    <w:rsid w:val="00EC32E7"/>
    <w:rsid w:val="00EC36E6"/>
    <w:rsid w:val="00EC4C1D"/>
    <w:rsid w:val="00EC55D2"/>
    <w:rsid w:val="00EC5DFF"/>
    <w:rsid w:val="00EC6519"/>
    <w:rsid w:val="00EC770E"/>
    <w:rsid w:val="00EC7A9E"/>
    <w:rsid w:val="00ED03AD"/>
    <w:rsid w:val="00ED0D72"/>
    <w:rsid w:val="00ED0FB0"/>
    <w:rsid w:val="00ED125C"/>
    <w:rsid w:val="00ED1B71"/>
    <w:rsid w:val="00ED202E"/>
    <w:rsid w:val="00ED2244"/>
    <w:rsid w:val="00ED2835"/>
    <w:rsid w:val="00ED2C9B"/>
    <w:rsid w:val="00ED3A4A"/>
    <w:rsid w:val="00ED4228"/>
    <w:rsid w:val="00ED48C9"/>
    <w:rsid w:val="00ED55E6"/>
    <w:rsid w:val="00ED582E"/>
    <w:rsid w:val="00ED633B"/>
    <w:rsid w:val="00ED65B1"/>
    <w:rsid w:val="00ED7136"/>
    <w:rsid w:val="00ED76AA"/>
    <w:rsid w:val="00ED7C57"/>
    <w:rsid w:val="00EE01EB"/>
    <w:rsid w:val="00EE03D2"/>
    <w:rsid w:val="00EE0555"/>
    <w:rsid w:val="00EE05F1"/>
    <w:rsid w:val="00EE06C2"/>
    <w:rsid w:val="00EE0E09"/>
    <w:rsid w:val="00EE246E"/>
    <w:rsid w:val="00EE37A4"/>
    <w:rsid w:val="00EE589E"/>
    <w:rsid w:val="00EE5A13"/>
    <w:rsid w:val="00EE5D4A"/>
    <w:rsid w:val="00EE6003"/>
    <w:rsid w:val="00EE633B"/>
    <w:rsid w:val="00EE665D"/>
    <w:rsid w:val="00EE6A56"/>
    <w:rsid w:val="00EE6C10"/>
    <w:rsid w:val="00EE6C6D"/>
    <w:rsid w:val="00EE6F88"/>
    <w:rsid w:val="00EF0548"/>
    <w:rsid w:val="00EF0A1E"/>
    <w:rsid w:val="00EF0EE4"/>
    <w:rsid w:val="00EF10DA"/>
    <w:rsid w:val="00EF1804"/>
    <w:rsid w:val="00EF1CC5"/>
    <w:rsid w:val="00EF2163"/>
    <w:rsid w:val="00EF2691"/>
    <w:rsid w:val="00EF2CAA"/>
    <w:rsid w:val="00EF413E"/>
    <w:rsid w:val="00EF4392"/>
    <w:rsid w:val="00EF5485"/>
    <w:rsid w:val="00EF5A45"/>
    <w:rsid w:val="00EF688B"/>
    <w:rsid w:val="00EF6929"/>
    <w:rsid w:val="00EF76D3"/>
    <w:rsid w:val="00F00762"/>
    <w:rsid w:val="00F008A4"/>
    <w:rsid w:val="00F00C21"/>
    <w:rsid w:val="00F00FAF"/>
    <w:rsid w:val="00F0129F"/>
    <w:rsid w:val="00F01AB3"/>
    <w:rsid w:val="00F01DD2"/>
    <w:rsid w:val="00F02371"/>
    <w:rsid w:val="00F02D38"/>
    <w:rsid w:val="00F02E26"/>
    <w:rsid w:val="00F03672"/>
    <w:rsid w:val="00F038A7"/>
    <w:rsid w:val="00F03F76"/>
    <w:rsid w:val="00F053C9"/>
    <w:rsid w:val="00F059BF"/>
    <w:rsid w:val="00F05A07"/>
    <w:rsid w:val="00F05A47"/>
    <w:rsid w:val="00F06222"/>
    <w:rsid w:val="00F0631F"/>
    <w:rsid w:val="00F063B6"/>
    <w:rsid w:val="00F064D5"/>
    <w:rsid w:val="00F06529"/>
    <w:rsid w:val="00F067A4"/>
    <w:rsid w:val="00F07166"/>
    <w:rsid w:val="00F07F20"/>
    <w:rsid w:val="00F1044A"/>
    <w:rsid w:val="00F1080F"/>
    <w:rsid w:val="00F10BF5"/>
    <w:rsid w:val="00F10D9D"/>
    <w:rsid w:val="00F12658"/>
    <w:rsid w:val="00F1267C"/>
    <w:rsid w:val="00F132D6"/>
    <w:rsid w:val="00F13DE5"/>
    <w:rsid w:val="00F13DF2"/>
    <w:rsid w:val="00F143D4"/>
    <w:rsid w:val="00F1452D"/>
    <w:rsid w:val="00F154ED"/>
    <w:rsid w:val="00F157AD"/>
    <w:rsid w:val="00F164C0"/>
    <w:rsid w:val="00F17948"/>
    <w:rsid w:val="00F20A5E"/>
    <w:rsid w:val="00F20EC9"/>
    <w:rsid w:val="00F22CF3"/>
    <w:rsid w:val="00F22D44"/>
    <w:rsid w:val="00F23E64"/>
    <w:rsid w:val="00F24176"/>
    <w:rsid w:val="00F24869"/>
    <w:rsid w:val="00F253E8"/>
    <w:rsid w:val="00F256A9"/>
    <w:rsid w:val="00F258A3"/>
    <w:rsid w:val="00F25D72"/>
    <w:rsid w:val="00F26534"/>
    <w:rsid w:val="00F27052"/>
    <w:rsid w:val="00F272C2"/>
    <w:rsid w:val="00F3110E"/>
    <w:rsid w:val="00F31CD6"/>
    <w:rsid w:val="00F31D31"/>
    <w:rsid w:val="00F3203C"/>
    <w:rsid w:val="00F33458"/>
    <w:rsid w:val="00F33787"/>
    <w:rsid w:val="00F33AAE"/>
    <w:rsid w:val="00F33AB4"/>
    <w:rsid w:val="00F33E87"/>
    <w:rsid w:val="00F34350"/>
    <w:rsid w:val="00F34B19"/>
    <w:rsid w:val="00F34E4B"/>
    <w:rsid w:val="00F35E4A"/>
    <w:rsid w:val="00F36C11"/>
    <w:rsid w:val="00F36D5A"/>
    <w:rsid w:val="00F40312"/>
    <w:rsid w:val="00F403E3"/>
    <w:rsid w:val="00F40D69"/>
    <w:rsid w:val="00F40DF4"/>
    <w:rsid w:val="00F41336"/>
    <w:rsid w:val="00F4351F"/>
    <w:rsid w:val="00F4467B"/>
    <w:rsid w:val="00F45A88"/>
    <w:rsid w:val="00F4616D"/>
    <w:rsid w:val="00F46271"/>
    <w:rsid w:val="00F46684"/>
    <w:rsid w:val="00F4693F"/>
    <w:rsid w:val="00F46CB5"/>
    <w:rsid w:val="00F4793F"/>
    <w:rsid w:val="00F50150"/>
    <w:rsid w:val="00F51B82"/>
    <w:rsid w:val="00F52102"/>
    <w:rsid w:val="00F52BE9"/>
    <w:rsid w:val="00F52E80"/>
    <w:rsid w:val="00F53367"/>
    <w:rsid w:val="00F5395C"/>
    <w:rsid w:val="00F54244"/>
    <w:rsid w:val="00F543DE"/>
    <w:rsid w:val="00F54597"/>
    <w:rsid w:val="00F54BD8"/>
    <w:rsid w:val="00F54D35"/>
    <w:rsid w:val="00F5549C"/>
    <w:rsid w:val="00F55844"/>
    <w:rsid w:val="00F55E92"/>
    <w:rsid w:val="00F56587"/>
    <w:rsid w:val="00F56BEA"/>
    <w:rsid w:val="00F56DAE"/>
    <w:rsid w:val="00F56F42"/>
    <w:rsid w:val="00F57231"/>
    <w:rsid w:val="00F577F7"/>
    <w:rsid w:val="00F60ADD"/>
    <w:rsid w:val="00F61106"/>
    <w:rsid w:val="00F61840"/>
    <w:rsid w:val="00F6293A"/>
    <w:rsid w:val="00F62DC0"/>
    <w:rsid w:val="00F63190"/>
    <w:rsid w:val="00F639C5"/>
    <w:rsid w:val="00F64F87"/>
    <w:rsid w:val="00F65C65"/>
    <w:rsid w:val="00F665DC"/>
    <w:rsid w:val="00F6666D"/>
    <w:rsid w:val="00F66836"/>
    <w:rsid w:val="00F6688F"/>
    <w:rsid w:val="00F673AF"/>
    <w:rsid w:val="00F67721"/>
    <w:rsid w:val="00F6781C"/>
    <w:rsid w:val="00F70D10"/>
    <w:rsid w:val="00F723D4"/>
    <w:rsid w:val="00F74704"/>
    <w:rsid w:val="00F756E9"/>
    <w:rsid w:val="00F75C29"/>
    <w:rsid w:val="00F762AE"/>
    <w:rsid w:val="00F76985"/>
    <w:rsid w:val="00F76B32"/>
    <w:rsid w:val="00F77A57"/>
    <w:rsid w:val="00F77E7E"/>
    <w:rsid w:val="00F77F96"/>
    <w:rsid w:val="00F804E3"/>
    <w:rsid w:val="00F81876"/>
    <w:rsid w:val="00F81FC3"/>
    <w:rsid w:val="00F82830"/>
    <w:rsid w:val="00F82CBC"/>
    <w:rsid w:val="00F83168"/>
    <w:rsid w:val="00F8362E"/>
    <w:rsid w:val="00F837F3"/>
    <w:rsid w:val="00F83D71"/>
    <w:rsid w:val="00F843EC"/>
    <w:rsid w:val="00F846AB"/>
    <w:rsid w:val="00F84E23"/>
    <w:rsid w:val="00F855AC"/>
    <w:rsid w:val="00F856DA"/>
    <w:rsid w:val="00F85D59"/>
    <w:rsid w:val="00F865A0"/>
    <w:rsid w:val="00F867AB"/>
    <w:rsid w:val="00F90B5F"/>
    <w:rsid w:val="00F90E46"/>
    <w:rsid w:val="00F921BD"/>
    <w:rsid w:val="00F9264D"/>
    <w:rsid w:val="00F928EE"/>
    <w:rsid w:val="00F93BFB"/>
    <w:rsid w:val="00F93C12"/>
    <w:rsid w:val="00F9477F"/>
    <w:rsid w:val="00F9493D"/>
    <w:rsid w:val="00F94F7F"/>
    <w:rsid w:val="00F9582C"/>
    <w:rsid w:val="00F95C6E"/>
    <w:rsid w:val="00F969FF"/>
    <w:rsid w:val="00F97A70"/>
    <w:rsid w:val="00FA09CE"/>
    <w:rsid w:val="00FA0CE8"/>
    <w:rsid w:val="00FA10E8"/>
    <w:rsid w:val="00FA13D0"/>
    <w:rsid w:val="00FA1EDB"/>
    <w:rsid w:val="00FA1F5D"/>
    <w:rsid w:val="00FA2421"/>
    <w:rsid w:val="00FA2FDE"/>
    <w:rsid w:val="00FA35FA"/>
    <w:rsid w:val="00FA38DB"/>
    <w:rsid w:val="00FA40F6"/>
    <w:rsid w:val="00FA44F0"/>
    <w:rsid w:val="00FA49B7"/>
    <w:rsid w:val="00FA4B45"/>
    <w:rsid w:val="00FA5700"/>
    <w:rsid w:val="00FA5B23"/>
    <w:rsid w:val="00FA6813"/>
    <w:rsid w:val="00FA7234"/>
    <w:rsid w:val="00FA7605"/>
    <w:rsid w:val="00FA79B9"/>
    <w:rsid w:val="00FB0038"/>
    <w:rsid w:val="00FB0D9D"/>
    <w:rsid w:val="00FB0E8C"/>
    <w:rsid w:val="00FB1CE4"/>
    <w:rsid w:val="00FB20A8"/>
    <w:rsid w:val="00FB24D7"/>
    <w:rsid w:val="00FB2537"/>
    <w:rsid w:val="00FB56B3"/>
    <w:rsid w:val="00FB5D45"/>
    <w:rsid w:val="00FB5E44"/>
    <w:rsid w:val="00FB6C7A"/>
    <w:rsid w:val="00FB718E"/>
    <w:rsid w:val="00FB7E07"/>
    <w:rsid w:val="00FC04B4"/>
    <w:rsid w:val="00FC05A1"/>
    <w:rsid w:val="00FC0804"/>
    <w:rsid w:val="00FC193D"/>
    <w:rsid w:val="00FC276F"/>
    <w:rsid w:val="00FC288E"/>
    <w:rsid w:val="00FC3075"/>
    <w:rsid w:val="00FC38A8"/>
    <w:rsid w:val="00FC3B29"/>
    <w:rsid w:val="00FC428F"/>
    <w:rsid w:val="00FC50DA"/>
    <w:rsid w:val="00FC51B0"/>
    <w:rsid w:val="00FC589B"/>
    <w:rsid w:val="00FC687E"/>
    <w:rsid w:val="00FC6AB0"/>
    <w:rsid w:val="00FC6F7D"/>
    <w:rsid w:val="00FD0EC2"/>
    <w:rsid w:val="00FD11EF"/>
    <w:rsid w:val="00FD16B3"/>
    <w:rsid w:val="00FD1BE5"/>
    <w:rsid w:val="00FD300B"/>
    <w:rsid w:val="00FD3729"/>
    <w:rsid w:val="00FD40FA"/>
    <w:rsid w:val="00FD41C1"/>
    <w:rsid w:val="00FD4CCA"/>
    <w:rsid w:val="00FD5BA5"/>
    <w:rsid w:val="00FD5DDE"/>
    <w:rsid w:val="00FD61F9"/>
    <w:rsid w:val="00FD70FB"/>
    <w:rsid w:val="00FD741E"/>
    <w:rsid w:val="00FD74C0"/>
    <w:rsid w:val="00FD7885"/>
    <w:rsid w:val="00FE059B"/>
    <w:rsid w:val="00FE0876"/>
    <w:rsid w:val="00FE09BC"/>
    <w:rsid w:val="00FE0C03"/>
    <w:rsid w:val="00FE0C8E"/>
    <w:rsid w:val="00FE0CE0"/>
    <w:rsid w:val="00FE0D6F"/>
    <w:rsid w:val="00FE1714"/>
    <w:rsid w:val="00FE1C5B"/>
    <w:rsid w:val="00FE250F"/>
    <w:rsid w:val="00FE3475"/>
    <w:rsid w:val="00FE36B1"/>
    <w:rsid w:val="00FE437D"/>
    <w:rsid w:val="00FE4611"/>
    <w:rsid w:val="00FE5915"/>
    <w:rsid w:val="00FE5D45"/>
    <w:rsid w:val="00FE5D82"/>
    <w:rsid w:val="00FE7160"/>
    <w:rsid w:val="00FE72F7"/>
    <w:rsid w:val="00FE7ADB"/>
    <w:rsid w:val="00FE7FDC"/>
    <w:rsid w:val="00FF0178"/>
    <w:rsid w:val="00FF061C"/>
    <w:rsid w:val="00FF0D31"/>
    <w:rsid w:val="00FF1082"/>
    <w:rsid w:val="00FF23BF"/>
    <w:rsid w:val="00FF2A25"/>
    <w:rsid w:val="00FF4719"/>
    <w:rsid w:val="00FF48A0"/>
    <w:rsid w:val="00FF4DA5"/>
    <w:rsid w:val="00FF5584"/>
    <w:rsid w:val="00FF6D1B"/>
    <w:rsid w:val="00FF7F83"/>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8B04ECF"/>
  <w15:docId w15:val="{9FE21D35-F896-46F8-B9C5-0275FA335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hr-HR" w:eastAsia="hr-H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011B"/>
    <w:pPr>
      <w:widowControl w:val="0"/>
      <w:ind w:left="284" w:firstLine="720"/>
      <w:jc w:val="both"/>
    </w:pPr>
    <w:rPr>
      <w:rFonts w:ascii="Arial" w:hAnsi="Arial"/>
      <w:snapToGrid w:val="0"/>
      <w:lang w:eastAsia="en-US"/>
    </w:rPr>
  </w:style>
  <w:style w:type="paragraph" w:styleId="Naslov1">
    <w:name w:val="heading 1"/>
    <w:basedOn w:val="Normal"/>
    <w:next w:val="Normal"/>
    <w:qFormat/>
    <w:rsid w:val="00A868AC"/>
    <w:pPr>
      <w:keepNext/>
      <w:widowControl/>
      <w:numPr>
        <w:numId w:val="1"/>
      </w:numPr>
      <w:spacing w:before="360" w:after="120"/>
      <w:ind w:left="567" w:hanging="567"/>
      <w:outlineLvl w:val="0"/>
    </w:pPr>
    <w:rPr>
      <w:b/>
      <w:snapToGrid/>
      <w:sz w:val="22"/>
      <w:lang w:eastAsia="hr-HR"/>
    </w:rPr>
  </w:style>
  <w:style w:type="paragraph" w:styleId="Naslov2">
    <w:name w:val="heading 2"/>
    <w:basedOn w:val="Naslov1"/>
    <w:next w:val="Normal"/>
    <w:qFormat/>
    <w:rsid w:val="00FA79B9"/>
    <w:pPr>
      <w:numPr>
        <w:ilvl w:val="1"/>
      </w:numPr>
      <w:tabs>
        <w:tab w:val="clear" w:pos="1143"/>
      </w:tabs>
      <w:spacing w:after="240"/>
      <w:ind w:left="709" w:hanging="709"/>
      <w:outlineLvl w:val="1"/>
    </w:pPr>
    <w:rPr>
      <w:sz w:val="20"/>
    </w:rPr>
  </w:style>
  <w:style w:type="paragraph" w:styleId="Naslov3">
    <w:name w:val="heading 3"/>
    <w:basedOn w:val="Naslov2"/>
    <w:next w:val="Normal"/>
    <w:qFormat/>
    <w:rsid w:val="00967451"/>
    <w:pPr>
      <w:numPr>
        <w:ilvl w:val="2"/>
      </w:numPr>
      <w:tabs>
        <w:tab w:val="clear" w:pos="1021"/>
      </w:tabs>
      <w:ind w:left="709" w:hanging="709"/>
      <w:outlineLvl w:val="2"/>
    </w:pPr>
  </w:style>
  <w:style w:type="paragraph" w:styleId="Naslov4">
    <w:name w:val="heading 4"/>
    <w:basedOn w:val="Naslov3"/>
    <w:next w:val="Normal"/>
    <w:qFormat/>
    <w:rsid w:val="004C1A74"/>
    <w:pPr>
      <w:numPr>
        <w:ilvl w:val="3"/>
      </w:numPr>
      <w:tabs>
        <w:tab w:val="clear" w:pos="1431"/>
        <w:tab w:val="num" w:pos="851"/>
      </w:tabs>
      <w:ind w:left="851"/>
      <w:outlineLvl w:val="3"/>
    </w:pPr>
  </w:style>
  <w:style w:type="paragraph" w:styleId="Naslov5">
    <w:name w:val="heading 5"/>
    <w:basedOn w:val="Naslov4"/>
    <w:qFormat/>
    <w:rsid w:val="004C1A74"/>
    <w:pPr>
      <w:numPr>
        <w:ilvl w:val="4"/>
      </w:numPr>
      <w:tabs>
        <w:tab w:val="clear" w:pos="1575"/>
        <w:tab w:val="num" w:pos="851"/>
      </w:tabs>
      <w:spacing w:before="240" w:after="60"/>
      <w:ind w:left="851" w:hanging="851"/>
      <w:outlineLvl w:val="4"/>
    </w:pPr>
    <w:rPr>
      <w:sz w:val="18"/>
    </w:rPr>
  </w:style>
  <w:style w:type="paragraph" w:styleId="Naslov6">
    <w:name w:val="heading 6"/>
    <w:basedOn w:val="Normal"/>
    <w:next w:val="Normal"/>
    <w:qFormat/>
    <w:pPr>
      <w:keepNext/>
      <w:tabs>
        <w:tab w:val="left" w:pos="-5387"/>
        <w:tab w:val="left" w:pos="-5245"/>
        <w:tab w:val="left" w:pos="-2977"/>
      </w:tabs>
      <w:ind w:left="426"/>
      <w:outlineLvl w:val="5"/>
    </w:pPr>
    <w:rPr>
      <w:b/>
    </w:rPr>
  </w:style>
  <w:style w:type="paragraph" w:styleId="Naslov7">
    <w:name w:val="heading 7"/>
    <w:basedOn w:val="Normal"/>
    <w:next w:val="Normal"/>
    <w:qFormat/>
    <w:pPr>
      <w:keepNext/>
      <w:tabs>
        <w:tab w:val="left" w:pos="-1701"/>
        <w:tab w:val="left" w:pos="851"/>
      </w:tabs>
      <w:jc w:val="left"/>
      <w:outlineLvl w:val="6"/>
    </w:pPr>
    <w:rPr>
      <w:sz w:val="32"/>
    </w:rPr>
  </w:style>
  <w:style w:type="paragraph" w:styleId="Naslov8">
    <w:name w:val="heading 8"/>
    <w:basedOn w:val="Normal"/>
    <w:next w:val="Normal"/>
    <w:qFormat/>
    <w:pPr>
      <w:spacing w:before="240" w:after="60"/>
      <w:outlineLvl w:val="7"/>
    </w:pPr>
    <w:rPr>
      <w:i/>
    </w:rPr>
  </w:style>
  <w:style w:type="paragraph" w:styleId="Naslov9">
    <w:name w:val="heading 9"/>
    <w:basedOn w:val="Normal"/>
    <w:next w:val="Normal"/>
    <w:qFormat/>
    <w:pPr>
      <w:keepNext/>
      <w:jc w:val="center"/>
      <w:outlineLvl w:val="8"/>
    </w:pPr>
    <w:rPr>
      <w:b/>
      <w:i/>
      <w:color w:val="000000"/>
      <w:sz w:val="16"/>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styleId="Brojstranice">
    <w:name w:val="page number"/>
    <w:rPr>
      <w:rFonts w:ascii="HRHelvetica" w:hAnsi="HRHelvetica"/>
      <w:sz w:val="20"/>
    </w:rPr>
  </w:style>
  <w:style w:type="paragraph" w:styleId="Uvuenotijeloteksta">
    <w:name w:val="Body Text Indent"/>
    <w:basedOn w:val="Normal"/>
    <w:pPr>
      <w:widowControl/>
      <w:numPr>
        <w:ilvl w:val="12"/>
      </w:numPr>
      <w:ind w:left="284" w:firstLine="720"/>
      <w:jc w:val="center"/>
    </w:pPr>
  </w:style>
  <w:style w:type="paragraph" w:styleId="Tijeloteksta">
    <w:name w:val="Body Text"/>
    <w:basedOn w:val="Normal"/>
    <w:pPr>
      <w:spacing w:after="120"/>
    </w:pPr>
    <w:rPr>
      <w:rFonts w:ascii="HRHelvetica" w:hAnsi="HRHelvetica"/>
      <w:sz w:val="22"/>
    </w:rPr>
  </w:style>
  <w:style w:type="paragraph" w:styleId="Podnoje">
    <w:name w:val="footer"/>
    <w:basedOn w:val="Normal"/>
    <w:link w:val="PodnojeChar"/>
    <w:uiPriority w:val="99"/>
    <w:pPr>
      <w:tabs>
        <w:tab w:val="center" w:pos="4252"/>
        <w:tab w:val="right" w:pos="8504"/>
      </w:tabs>
      <w:jc w:val="left"/>
    </w:pPr>
    <w:rPr>
      <w:rFonts w:ascii="CG Times (W1)" w:hAnsi="CG Times (W1)"/>
    </w:rPr>
  </w:style>
  <w:style w:type="paragraph" w:styleId="Zaglavlje">
    <w:name w:val="header"/>
    <w:basedOn w:val="Normal"/>
    <w:pPr>
      <w:tabs>
        <w:tab w:val="center" w:pos="4252"/>
        <w:tab w:val="right" w:pos="8504"/>
      </w:tabs>
      <w:ind w:right="96"/>
    </w:pPr>
    <w:rPr>
      <w:rFonts w:ascii="HRHelvetica" w:hAnsi="HRHelvetica"/>
      <w:sz w:val="22"/>
    </w:rPr>
  </w:style>
  <w:style w:type="paragraph" w:customStyle="1" w:styleId="Address">
    <w:name w:val="Address"/>
    <w:basedOn w:val="Normal"/>
    <w:pPr>
      <w:spacing w:line="290" w:lineRule="auto"/>
      <w:jc w:val="left"/>
    </w:pPr>
    <w:rPr>
      <w:rFonts w:ascii="Nimrod" w:hAnsi="Nimrod"/>
    </w:rPr>
  </w:style>
  <w:style w:type="paragraph" w:customStyle="1" w:styleId="DefaultText">
    <w:name w:val="Default Text"/>
    <w:basedOn w:val="Normal"/>
    <w:pPr>
      <w:spacing w:after="300" w:line="290" w:lineRule="auto"/>
      <w:jc w:val="left"/>
    </w:pPr>
    <w:rPr>
      <w:rFonts w:ascii="Nimrod" w:hAnsi="Nimrod"/>
    </w:rPr>
  </w:style>
  <w:style w:type="paragraph" w:styleId="Tekstfusnote">
    <w:name w:val="footnote text"/>
    <w:basedOn w:val="Normal"/>
    <w:semiHidden/>
  </w:style>
  <w:style w:type="character" w:styleId="Referencafusnote">
    <w:name w:val="footnote reference"/>
    <w:semiHidden/>
    <w:rPr>
      <w:sz w:val="20"/>
      <w:vertAlign w:val="superscript"/>
    </w:rPr>
  </w:style>
  <w:style w:type="paragraph" w:styleId="Tijeloteksta-uvlaka2">
    <w:name w:val="Body Text Indent 2"/>
    <w:aliases w:val="  uvlaka 2"/>
    <w:basedOn w:val="Normal"/>
    <w:pPr>
      <w:tabs>
        <w:tab w:val="left" w:pos="-2835"/>
      </w:tabs>
      <w:ind w:left="709"/>
    </w:pPr>
  </w:style>
  <w:style w:type="paragraph" w:styleId="Tijeloteksta3">
    <w:name w:val="Body Text 3"/>
    <w:basedOn w:val="Normal"/>
    <w:rPr>
      <w:b/>
    </w:rPr>
  </w:style>
  <w:style w:type="paragraph" w:styleId="Tijeloteksta-uvlaka3">
    <w:name w:val="Body Text Indent 3"/>
    <w:aliases w:val=" uvlaka 3"/>
    <w:basedOn w:val="Normal"/>
    <w:pPr>
      <w:ind w:left="1418" w:hanging="1418"/>
    </w:pPr>
    <w:rPr>
      <w:b/>
      <w:i/>
    </w:rPr>
  </w:style>
  <w:style w:type="paragraph" w:customStyle="1" w:styleId="BodyText21">
    <w:name w:val="Body Text 21"/>
    <w:basedOn w:val="Normal"/>
    <w:pPr>
      <w:jc w:val="center"/>
    </w:pPr>
    <w:rPr>
      <w:b/>
      <w:i/>
    </w:rPr>
  </w:style>
  <w:style w:type="paragraph" w:styleId="Tijeloteksta2">
    <w:name w:val="Body Text 2"/>
    <w:basedOn w:val="Normal"/>
    <w:pPr>
      <w:widowControl/>
      <w:ind w:right="-1"/>
    </w:pPr>
  </w:style>
  <w:style w:type="paragraph" w:styleId="Opisslike">
    <w:name w:val="caption"/>
    <w:basedOn w:val="Normal"/>
    <w:next w:val="Normal"/>
    <w:qFormat/>
    <w:pPr>
      <w:widowControl/>
      <w:numPr>
        <w:ilvl w:val="12"/>
      </w:numPr>
      <w:ind w:left="284" w:firstLine="720"/>
    </w:pPr>
    <w:rPr>
      <w:b/>
      <w:lang w:val="de-DE"/>
    </w:rPr>
  </w:style>
  <w:style w:type="paragraph" w:customStyle="1" w:styleId="Normaluvuceno">
    <w:name w:val="Normal_uvuceno"/>
    <w:basedOn w:val="Normal"/>
    <w:link w:val="NormaluvucenoCharChar"/>
    <w:rsid w:val="0073072E"/>
    <w:pPr>
      <w:numPr>
        <w:numId w:val="3"/>
      </w:numPr>
      <w:ind w:left="851" w:hanging="284"/>
    </w:pPr>
    <w:rPr>
      <w:rFonts w:ascii="Arial HR" w:hAnsi="Arial HR"/>
      <w:snapToGrid/>
    </w:rPr>
  </w:style>
  <w:style w:type="character" w:customStyle="1" w:styleId="StyleArialHRBold">
    <w:name w:val="Style Arial HR Bold"/>
    <w:rsid w:val="00F33AAE"/>
    <w:rPr>
      <w:rFonts w:ascii="Arial HR" w:hAnsi="Arial HR"/>
      <w:b/>
      <w:bCs/>
    </w:rPr>
  </w:style>
  <w:style w:type="paragraph" w:customStyle="1" w:styleId="lanak">
    <w:name w:val="članak"/>
    <w:basedOn w:val="Normal"/>
    <w:next w:val="Normal"/>
    <w:rsid w:val="003F76FA"/>
    <w:pPr>
      <w:keepNext/>
      <w:overflowPunct w:val="0"/>
      <w:autoSpaceDE w:val="0"/>
      <w:autoSpaceDN w:val="0"/>
      <w:adjustRightInd w:val="0"/>
      <w:spacing w:before="240" w:after="120"/>
      <w:ind w:firstLine="340"/>
      <w:jc w:val="center"/>
      <w:textAlignment w:val="baseline"/>
    </w:pPr>
    <w:rPr>
      <w:b/>
      <w:snapToGrid/>
      <w:color w:val="FF0000"/>
      <w:lang w:eastAsia="hr-HR"/>
    </w:rPr>
  </w:style>
  <w:style w:type="paragraph" w:customStyle="1" w:styleId="Normaluvuceno2">
    <w:name w:val="Normal_uvuceno2"/>
    <w:basedOn w:val="Normaluvuceno"/>
    <w:rsid w:val="0073072E"/>
    <w:pPr>
      <w:numPr>
        <w:numId w:val="2"/>
      </w:numPr>
      <w:tabs>
        <w:tab w:val="clear" w:pos="1778"/>
        <w:tab w:val="left" w:pos="567"/>
      </w:tabs>
      <w:ind w:left="1418" w:hanging="284"/>
    </w:pPr>
    <w:rPr>
      <w:lang w:eastAsia="hr-HR"/>
    </w:rPr>
  </w:style>
  <w:style w:type="paragraph" w:customStyle="1" w:styleId="Normaluvuceno3">
    <w:name w:val="Normal_uvuceno3"/>
    <w:basedOn w:val="Normaluvuceno2"/>
    <w:rsid w:val="008E4E35"/>
    <w:pPr>
      <w:ind w:left="2268" w:hanging="425"/>
    </w:pPr>
  </w:style>
  <w:style w:type="character" w:customStyle="1" w:styleId="NormaluvucenoCharChar">
    <w:name w:val="Normal_uvuceno Char Char"/>
    <w:link w:val="Normaluvuceno"/>
    <w:rsid w:val="0073072E"/>
    <w:rPr>
      <w:rFonts w:ascii="Arial HR" w:hAnsi="Arial HR"/>
      <w:lang w:eastAsia="en-US"/>
    </w:rPr>
  </w:style>
  <w:style w:type="paragraph" w:customStyle="1" w:styleId="Podnaslov1">
    <w:name w:val="Podnaslov1"/>
    <w:basedOn w:val="Normal"/>
    <w:autoRedefine/>
    <w:rsid w:val="00823276"/>
    <w:pPr>
      <w:keepNext/>
      <w:spacing w:before="360" w:after="240"/>
      <w:ind w:left="1134" w:firstLine="0"/>
    </w:pPr>
    <w:rPr>
      <w:b/>
    </w:rPr>
  </w:style>
  <w:style w:type="paragraph" w:customStyle="1" w:styleId="Normal-uvuceno">
    <w:name w:val="Normal-uvuceno"/>
    <w:basedOn w:val="Normal"/>
    <w:link w:val="Normal-uvucenoChar1"/>
    <w:rsid w:val="00340A19"/>
    <w:pPr>
      <w:widowControl/>
      <w:numPr>
        <w:numId w:val="4"/>
      </w:numPr>
    </w:pPr>
    <w:rPr>
      <w:snapToGrid/>
      <w:sz w:val="18"/>
      <w:szCs w:val="24"/>
      <w:lang w:eastAsia="hr-HR"/>
    </w:rPr>
  </w:style>
  <w:style w:type="paragraph" w:customStyle="1" w:styleId="Normaluvuenocisto">
    <w:name w:val="Normal_uvučeno_cisto"/>
    <w:basedOn w:val="Normal"/>
    <w:link w:val="NormaluvuenocistoChar"/>
    <w:rsid w:val="00340A19"/>
    <w:pPr>
      <w:widowControl/>
      <w:tabs>
        <w:tab w:val="num" w:pos="546"/>
      </w:tabs>
      <w:overflowPunct w:val="0"/>
      <w:autoSpaceDE w:val="0"/>
      <w:autoSpaceDN w:val="0"/>
      <w:adjustRightInd w:val="0"/>
      <w:spacing w:before="60"/>
      <w:ind w:left="544" w:firstLine="391"/>
      <w:textAlignment w:val="baseline"/>
    </w:pPr>
    <w:rPr>
      <w:snapToGrid/>
      <w:sz w:val="18"/>
      <w:lang w:eastAsia="hr-HR"/>
    </w:rPr>
  </w:style>
  <w:style w:type="character" w:customStyle="1" w:styleId="Normal-uvucenoChar1">
    <w:name w:val="Normal-uvuceno Char1"/>
    <w:link w:val="Normal-uvuceno"/>
    <w:rsid w:val="00340A19"/>
    <w:rPr>
      <w:rFonts w:ascii="Arial" w:hAnsi="Arial"/>
      <w:sz w:val="18"/>
      <w:szCs w:val="24"/>
    </w:rPr>
  </w:style>
  <w:style w:type="character" w:customStyle="1" w:styleId="NormaluvuenocistoChar">
    <w:name w:val="Normal_uvučeno_cisto Char"/>
    <w:link w:val="Normaluvuenocisto"/>
    <w:rsid w:val="00340A19"/>
    <w:rPr>
      <w:rFonts w:ascii="Arial" w:hAnsi="Arial"/>
      <w:sz w:val="18"/>
      <w:lang w:val="hr-HR" w:eastAsia="hr-HR" w:bidi="ar-SA"/>
    </w:rPr>
  </w:style>
  <w:style w:type="table" w:styleId="Reetkatablice">
    <w:name w:val="Table Grid"/>
    <w:basedOn w:val="Obinatablica"/>
    <w:rsid w:val="000D598A"/>
    <w:pPr>
      <w:ind w:firstLine="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ormal"/>
    <w:next w:val="Normal"/>
    <w:rsid w:val="00CB0E38"/>
    <w:pPr>
      <w:keepNext/>
      <w:widowControl/>
      <w:spacing w:before="240" w:after="120"/>
      <w:ind w:left="0" w:firstLine="709"/>
    </w:pPr>
    <w:rPr>
      <w:b/>
      <w:i/>
      <w:snapToGrid/>
      <w:sz w:val="18"/>
      <w:szCs w:val="24"/>
      <w:lang w:eastAsia="hr-HR"/>
    </w:rPr>
  </w:style>
  <w:style w:type="paragraph" w:customStyle="1" w:styleId="Normal-uvuceno2">
    <w:name w:val="Normal-uvuceno2"/>
    <w:basedOn w:val="Normal-uvuceno"/>
    <w:link w:val="Normal-uvuceno2Char"/>
    <w:rsid w:val="00CB0E38"/>
    <w:pPr>
      <w:numPr>
        <w:numId w:val="0"/>
      </w:numPr>
      <w:tabs>
        <w:tab w:val="num" w:pos="1794"/>
      </w:tabs>
      <w:ind w:left="1794" w:hanging="284"/>
    </w:pPr>
  </w:style>
  <w:style w:type="paragraph" w:customStyle="1" w:styleId="tablica">
    <w:name w:val="tablica"/>
    <w:basedOn w:val="Podnoje"/>
    <w:link w:val="tablicaChar"/>
    <w:rsid w:val="00204F8B"/>
    <w:pPr>
      <w:widowControl/>
      <w:tabs>
        <w:tab w:val="clear" w:pos="4252"/>
        <w:tab w:val="clear" w:pos="8504"/>
      </w:tabs>
      <w:ind w:left="0" w:firstLine="0"/>
      <w:jc w:val="both"/>
    </w:pPr>
    <w:rPr>
      <w:rFonts w:ascii="Arial" w:hAnsi="Arial"/>
      <w:snapToGrid/>
      <w:sz w:val="18"/>
      <w:szCs w:val="24"/>
      <w:lang w:eastAsia="hr-HR"/>
    </w:rPr>
  </w:style>
  <w:style w:type="paragraph" w:customStyle="1" w:styleId="Normalstavci">
    <w:name w:val="Normal_stavci"/>
    <w:basedOn w:val="Normal"/>
    <w:link w:val="NormalstavciChar1"/>
    <w:rsid w:val="003F76FA"/>
    <w:pPr>
      <w:widowControl/>
      <w:numPr>
        <w:numId w:val="74"/>
      </w:numPr>
      <w:tabs>
        <w:tab w:val="left" w:pos="851"/>
      </w:tabs>
      <w:outlineLvl w:val="0"/>
    </w:pPr>
    <w:rPr>
      <w:snapToGrid/>
      <w:lang w:eastAsia="hr-HR"/>
    </w:rPr>
  </w:style>
  <w:style w:type="character" w:customStyle="1" w:styleId="tablicaChar">
    <w:name w:val="tablica Char"/>
    <w:link w:val="tablica"/>
    <w:rsid w:val="00204F8B"/>
    <w:rPr>
      <w:rFonts w:ascii="Arial" w:hAnsi="Arial"/>
      <w:sz w:val="18"/>
      <w:szCs w:val="24"/>
      <w:lang w:val="hr-HR" w:eastAsia="hr-HR" w:bidi="ar-SA"/>
    </w:rPr>
  </w:style>
  <w:style w:type="paragraph" w:customStyle="1" w:styleId="Normaluvlaka">
    <w:name w:val="Normal_uvlaka"/>
    <w:basedOn w:val="Normal"/>
    <w:link w:val="NormaluvlakaChar"/>
    <w:rsid w:val="00CD1F23"/>
    <w:pPr>
      <w:widowControl/>
      <w:tabs>
        <w:tab w:val="num" w:pos="1040"/>
      </w:tabs>
      <w:overflowPunct w:val="0"/>
      <w:autoSpaceDE w:val="0"/>
      <w:autoSpaceDN w:val="0"/>
      <w:adjustRightInd w:val="0"/>
      <w:ind w:left="680" w:firstLine="0"/>
      <w:textAlignment w:val="baseline"/>
    </w:pPr>
    <w:rPr>
      <w:snapToGrid/>
      <w:lang w:eastAsia="hr-HR"/>
    </w:rPr>
  </w:style>
  <w:style w:type="character" w:customStyle="1" w:styleId="NormaluvlakaChar">
    <w:name w:val="Normal_uvlaka Char"/>
    <w:link w:val="Normaluvlaka"/>
    <w:rsid w:val="00CD1F23"/>
    <w:rPr>
      <w:rFonts w:ascii="Arial" w:hAnsi="Arial"/>
    </w:rPr>
  </w:style>
  <w:style w:type="paragraph" w:customStyle="1" w:styleId="StyletablicaCentered">
    <w:name w:val="Style tablica + Centered"/>
    <w:basedOn w:val="tablica"/>
    <w:rsid w:val="0034334E"/>
    <w:pPr>
      <w:keepNext/>
      <w:autoSpaceDE w:val="0"/>
      <w:autoSpaceDN w:val="0"/>
      <w:jc w:val="center"/>
    </w:pPr>
    <w:rPr>
      <w:szCs w:val="20"/>
      <w:lang w:eastAsia="en-US"/>
    </w:rPr>
  </w:style>
  <w:style w:type="paragraph" w:styleId="Obinouvueno">
    <w:name w:val="Normal Indent"/>
    <w:basedOn w:val="Normal"/>
    <w:link w:val="ObinouvuenoChar"/>
    <w:rsid w:val="00E60CB9"/>
    <w:pPr>
      <w:widowControl/>
      <w:ind w:left="708" w:firstLine="709"/>
    </w:pPr>
    <w:rPr>
      <w:snapToGrid/>
      <w:sz w:val="18"/>
      <w:szCs w:val="24"/>
      <w:lang w:eastAsia="hr-HR"/>
    </w:rPr>
  </w:style>
  <w:style w:type="character" w:customStyle="1" w:styleId="NormalstavciCharChar">
    <w:name w:val="Normal_stavci Char Char"/>
    <w:rsid w:val="00E60CB9"/>
    <w:rPr>
      <w:rFonts w:ascii="Arial" w:hAnsi="Arial"/>
    </w:rPr>
  </w:style>
  <w:style w:type="paragraph" w:styleId="Sadraj1">
    <w:name w:val="toc 1"/>
    <w:basedOn w:val="Normal"/>
    <w:next w:val="Normal"/>
    <w:autoRedefine/>
    <w:uiPriority w:val="39"/>
    <w:qFormat/>
    <w:rsid w:val="00B86F0E"/>
    <w:pPr>
      <w:tabs>
        <w:tab w:val="left" w:pos="1560"/>
        <w:tab w:val="right" w:leader="dot" w:pos="9072"/>
      </w:tabs>
      <w:spacing w:before="120" w:after="120"/>
      <w:ind w:left="1571" w:hanging="720"/>
      <w:jc w:val="left"/>
    </w:pPr>
    <w:rPr>
      <w:rFonts w:asciiTheme="minorHAnsi" w:hAnsiTheme="minorHAnsi" w:cstheme="minorHAnsi"/>
      <w:bCs/>
      <w:caps/>
      <w:noProof/>
    </w:rPr>
  </w:style>
  <w:style w:type="paragraph" w:styleId="Sadraj2">
    <w:name w:val="toc 2"/>
    <w:basedOn w:val="Normal"/>
    <w:next w:val="Normal"/>
    <w:autoRedefine/>
    <w:uiPriority w:val="39"/>
    <w:qFormat/>
    <w:rsid w:val="00B86F0E"/>
    <w:pPr>
      <w:tabs>
        <w:tab w:val="left" w:pos="1600"/>
        <w:tab w:val="right" w:leader="dot" w:pos="9072"/>
      </w:tabs>
      <w:ind w:left="1560" w:hanging="567"/>
      <w:jc w:val="left"/>
    </w:pPr>
    <w:rPr>
      <w:rFonts w:asciiTheme="minorHAnsi" w:hAnsiTheme="minorHAnsi" w:cstheme="minorHAnsi"/>
      <w:smallCaps/>
    </w:rPr>
  </w:style>
  <w:style w:type="paragraph" w:styleId="Sadraj3">
    <w:name w:val="toc 3"/>
    <w:basedOn w:val="Normal"/>
    <w:next w:val="Normal"/>
    <w:autoRedefine/>
    <w:uiPriority w:val="39"/>
    <w:qFormat/>
    <w:rsid w:val="00B86F0E"/>
    <w:pPr>
      <w:tabs>
        <w:tab w:val="left" w:pos="1796"/>
        <w:tab w:val="right" w:leader="dot" w:pos="9072"/>
      </w:tabs>
      <w:ind w:left="1560" w:hanging="426"/>
      <w:jc w:val="left"/>
    </w:pPr>
    <w:rPr>
      <w:rFonts w:asciiTheme="minorHAnsi" w:hAnsiTheme="minorHAnsi" w:cstheme="minorHAnsi"/>
      <w:i/>
      <w:iCs/>
    </w:rPr>
  </w:style>
  <w:style w:type="character" w:styleId="Hiperveza">
    <w:name w:val="Hyperlink"/>
    <w:uiPriority w:val="99"/>
    <w:rsid w:val="00FE437D"/>
    <w:rPr>
      <w:color w:val="0000FF"/>
      <w:u w:val="single"/>
    </w:rPr>
  </w:style>
  <w:style w:type="paragraph" w:styleId="Sadraj4">
    <w:name w:val="toc 4"/>
    <w:basedOn w:val="Normal"/>
    <w:next w:val="Normal"/>
    <w:autoRedefine/>
    <w:uiPriority w:val="39"/>
    <w:rsid w:val="00B86F0E"/>
    <w:pPr>
      <w:tabs>
        <w:tab w:val="left" w:pos="2087"/>
        <w:tab w:val="right" w:leader="dot" w:pos="9072"/>
      </w:tabs>
      <w:ind w:left="1985" w:hanging="567"/>
      <w:jc w:val="left"/>
    </w:pPr>
    <w:rPr>
      <w:rFonts w:asciiTheme="minorHAnsi" w:hAnsiTheme="minorHAnsi" w:cstheme="minorHAnsi"/>
      <w:sz w:val="18"/>
      <w:szCs w:val="18"/>
    </w:rPr>
  </w:style>
  <w:style w:type="paragraph" w:styleId="Sadraj5">
    <w:name w:val="toc 5"/>
    <w:basedOn w:val="Normal"/>
    <w:next w:val="Normal"/>
    <w:autoRedefine/>
    <w:uiPriority w:val="39"/>
    <w:rsid w:val="00FE437D"/>
    <w:pPr>
      <w:ind w:left="800"/>
      <w:jc w:val="left"/>
    </w:pPr>
    <w:rPr>
      <w:rFonts w:asciiTheme="minorHAnsi" w:hAnsiTheme="minorHAnsi" w:cstheme="minorHAnsi"/>
      <w:sz w:val="18"/>
      <w:szCs w:val="18"/>
    </w:rPr>
  </w:style>
  <w:style w:type="paragraph" w:styleId="Sadraj6">
    <w:name w:val="toc 6"/>
    <w:basedOn w:val="Normal"/>
    <w:next w:val="Normal"/>
    <w:autoRedefine/>
    <w:uiPriority w:val="39"/>
    <w:rsid w:val="00FE437D"/>
    <w:pPr>
      <w:ind w:left="1000"/>
      <w:jc w:val="left"/>
    </w:pPr>
    <w:rPr>
      <w:rFonts w:asciiTheme="minorHAnsi" w:hAnsiTheme="minorHAnsi" w:cstheme="minorHAnsi"/>
      <w:sz w:val="18"/>
      <w:szCs w:val="18"/>
    </w:rPr>
  </w:style>
  <w:style w:type="paragraph" w:styleId="Sadraj7">
    <w:name w:val="toc 7"/>
    <w:basedOn w:val="Normal"/>
    <w:next w:val="Normal"/>
    <w:autoRedefine/>
    <w:uiPriority w:val="39"/>
    <w:rsid w:val="00FE437D"/>
    <w:pPr>
      <w:ind w:left="1200"/>
      <w:jc w:val="left"/>
    </w:pPr>
    <w:rPr>
      <w:rFonts w:asciiTheme="minorHAnsi" w:hAnsiTheme="minorHAnsi" w:cstheme="minorHAnsi"/>
      <w:sz w:val="18"/>
      <w:szCs w:val="18"/>
    </w:rPr>
  </w:style>
  <w:style w:type="paragraph" w:styleId="Sadraj8">
    <w:name w:val="toc 8"/>
    <w:basedOn w:val="Normal"/>
    <w:next w:val="Normal"/>
    <w:autoRedefine/>
    <w:uiPriority w:val="39"/>
    <w:rsid w:val="00FE437D"/>
    <w:pPr>
      <w:ind w:left="1400"/>
      <w:jc w:val="left"/>
    </w:pPr>
    <w:rPr>
      <w:rFonts w:asciiTheme="minorHAnsi" w:hAnsiTheme="minorHAnsi" w:cstheme="minorHAnsi"/>
      <w:sz w:val="18"/>
      <w:szCs w:val="18"/>
    </w:rPr>
  </w:style>
  <w:style w:type="paragraph" w:styleId="Sadraj9">
    <w:name w:val="toc 9"/>
    <w:basedOn w:val="Normal"/>
    <w:next w:val="Normal"/>
    <w:autoRedefine/>
    <w:uiPriority w:val="39"/>
    <w:rsid w:val="00FE437D"/>
    <w:pPr>
      <w:ind w:left="1600"/>
      <w:jc w:val="left"/>
    </w:pPr>
    <w:rPr>
      <w:rFonts w:asciiTheme="minorHAnsi" w:hAnsiTheme="minorHAnsi" w:cstheme="minorHAnsi"/>
      <w:sz w:val="18"/>
      <w:szCs w:val="18"/>
    </w:rPr>
  </w:style>
  <w:style w:type="character" w:customStyle="1" w:styleId="Normal-uvuceno2Char">
    <w:name w:val="Normal-uvuceno2 Char"/>
    <w:basedOn w:val="Normal-uvucenoChar1"/>
    <w:link w:val="Normal-uvuceno2"/>
    <w:rsid w:val="0066262A"/>
    <w:rPr>
      <w:rFonts w:ascii="Arial" w:hAnsi="Arial"/>
      <w:sz w:val="18"/>
      <w:szCs w:val="24"/>
    </w:rPr>
  </w:style>
  <w:style w:type="character" w:customStyle="1" w:styleId="Normal-uvucenoChar">
    <w:name w:val="Normal-uvuceno Char"/>
    <w:rsid w:val="00E77E4C"/>
    <w:rPr>
      <w:rFonts w:ascii="Arial" w:hAnsi="Arial"/>
      <w:sz w:val="18"/>
      <w:szCs w:val="24"/>
      <w:lang w:val="hr-HR" w:eastAsia="hr-HR" w:bidi="ar-SA"/>
    </w:rPr>
  </w:style>
  <w:style w:type="paragraph" w:customStyle="1" w:styleId="StylelanakLeft0cm">
    <w:name w:val="Style članak + Left:  0 cm"/>
    <w:basedOn w:val="lanak"/>
    <w:rsid w:val="00E77E4C"/>
    <w:pPr>
      <w:spacing w:before="220" w:after="80"/>
      <w:ind w:left="0"/>
    </w:pPr>
    <w:rPr>
      <w:bCs/>
      <w:color w:val="auto"/>
      <w:sz w:val="18"/>
      <w:szCs w:val="18"/>
    </w:rPr>
  </w:style>
  <w:style w:type="paragraph" w:styleId="Obinitekst">
    <w:name w:val="Plain Text"/>
    <w:basedOn w:val="Normal"/>
    <w:rsid w:val="00C07DA3"/>
    <w:pPr>
      <w:widowControl/>
      <w:ind w:left="0" w:firstLine="0"/>
      <w:jc w:val="left"/>
    </w:pPr>
    <w:rPr>
      <w:rFonts w:ascii="Courier New" w:hAnsi="Courier New" w:cs="Courier New"/>
      <w:snapToGrid/>
      <w:lang w:eastAsia="hr-HR"/>
    </w:rPr>
  </w:style>
  <w:style w:type="paragraph" w:customStyle="1" w:styleId="BodyText22">
    <w:name w:val="Body Text 22"/>
    <w:basedOn w:val="Normal"/>
    <w:rsid w:val="00AE2887"/>
    <w:pPr>
      <w:overflowPunct w:val="0"/>
      <w:autoSpaceDE w:val="0"/>
      <w:autoSpaceDN w:val="0"/>
      <w:adjustRightInd w:val="0"/>
      <w:ind w:left="0" w:firstLine="567"/>
      <w:textAlignment w:val="baseline"/>
    </w:pPr>
    <w:rPr>
      <w:snapToGrid/>
      <w:lang w:val="en-AU" w:eastAsia="hr-HR"/>
    </w:rPr>
  </w:style>
  <w:style w:type="paragraph" w:customStyle="1" w:styleId="Normalbrojevi">
    <w:name w:val="Normal_brojevi"/>
    <w:basedOn w:val="Normal"/>
    <w:rsid w:val="00AE2887"/>
    <w:pPr>
      <w:widowControl/>
      <w:numPr>
        <w:numId w:val="5"/>
      </w:numPr>
    </w:pPr>
    <w:rPr>
      <w:snapToGrid/>
      <w:sz w:val="18"/>
      <w:szCs w:val="24"/>
      <w:lang w:eastAsia="hr-HR"/>
    </w:rPr>
  </w:style>
  <w:style w:type="character" w:customStyle="1" w:styleId="NormalstavciChar1">
    <w:name w:val="Normal_stavci Char1"/>
    <w:link w:val="Normalstavci"/>
    <w:rsid w:val="003F76FA"/>
    <w:rPr>
      <w:rFonts w:ascii="Arial" w:hAnsi="Arial"/>
    </w:rPr>
  </w:style>
  <w:style w:type="character" w:customStyle="1" w:styleId="ObinouvuenoChar">
    <w:name w:val="Obično uvučeno Char"/>
    <w:link w:val="Obinouvueno"/>
    <w:rsid w:val="00AE2887"/>
    <w:rPr>
      <w:rFonts w:ascii="Arial" w:hAnsi="Arial"/>
      <w:sz w:val="18"/>
      <w:szCs w:val="24"/>
      <w:lang w:val="hr-HR" w:eastAsia="hr-HR" w:bidi="ar-SA"/>
    </w:rPr>
  </w:style>
  <w:style w:type="paragraph" w:customStyle="1" w:styleId="StyleNormal-uvuceno211ptBlue">
    <w:name w:val="Style Normal-uvuceno2 + 11 pt Blue"/>
    <w:basedOn w:val="Normal-uvuceno2"/>
    <w:rsid w:val="0003781E"/>
    <w:pPr>
      <w:numPr>
        <w:numId w:val="6"/>
      </w:numPr>
    </w:pPr>
    <w:rPr>
      <w:color w:val="0000FF"/>
      <w:sz w:val="22"/>
    </w:rPr>
  </w:style>
  <w:style w:type="paragraph" w:customStyle="1" w:styleId="GLAVA">
    <w:name w:val="GLAVA"/>
    <w:next w:val="Normal"/>
    <w:rsid w:val="00693285"/>
    <w:pPr>
      <w:keepNext/>
      <w:numPr>
        <w:numId w:val="7"/>
      </w:numPr>
      <w:spacing w:before="360" w:after="240"/>
    </w:pPr>
    <w:rPr>
      <w:rFonts w:ascii="Arial" w:hAnsi="Arial"/>
      <w:b/>
      <w:sz w:val="24"/>
    </w:rPr>
  </w:style>
  <w:style w:type="character" w:customStyle="1" w:styleId="PodnojeChar">
    <w:name w:val="Podnožje Char"/>
    <w:link w:val="Podnoje"/>
    <w:uiPriority w:val="99"/>
    <w:rsid w:val="001639F4"/>
    <w:rPr>
      <w:rFonts w:ascii="CG Times (W1)" w:hAnsi="CG Times (W1)"/>
      <w:snapToGrid w:val="0"/>
      <w:lang w:eastAsia="en-US"/>
    </w:rPr>
  </w:style>
  <w:style w:type="paragraph" w:customStyle="1" w:styleId="Normaluvueno">
    <w:name w:val="Normal_uvučeno"/>
    <w:basedOn w:val="Normal"/>
    <w:rsid w:val="003E6F7C"/>
    <w:pPr>
      <w:widowControl/>
      <w:tabs>
        <w:tab w:val="num" w:pos="927"/>
      </w:tabs>
      <w:ind w:left="927" w:hanging="360"/>
    </w:pPr>
    <w:rPr>
      <w:snapToGrid/>
      <w:sz w:val="18"/>
      <w:szCs w:val="24"/>
      <w:lang w:eastAsia="hr-HR"/>
    </w:rPr>
  </w:style>
  <w:style w:type="paragraph" w:customStyle="1" w:styleId="StilNormaluvucenoPrilagoenabojaRGB185">
    <w:name w:val="Stil Normal_uvuceno + Prilagođena boja(RGB(185"/>
    <w:aliases w:val="23,154)) Iza:  0 pt"/>
    <w:basedOn w:val="Normaluvuceno"/>
    <w:rsid w:val="000A7548"/>
    <w:rPr>
      <w:color w:val="B9179A"/>
      <w:sz w:val="18"/>
    </w:rPr>
  </w:style>
  <w:style w:type="paragraph" w:customStyle="1" w:styleId="Normaluvlaka1">
    <w:name w:val="Normal_uvlaka_1"/>
    <w:aliases w:val="2,3"/>
    <w:basedOn w:val="Normal"/>
    <w:rsid w:val="006B51FA"/>
    <w:pPr>
      <w:widowControl/>
      <w:numPr>
        <w:numId w:val="9"/>
      </w:numPr>
      <w:overflowPunct w:val="0"/>
      <w:autoSpaceDE w:val="0"/>
      <w:autoSpaceDN w:val="0"/>
      <w:adjustRightInd w:val="0"/>
      <w:textAlignment w:val="baseline"/>
    </w:pPr>
    <w:rPr>
      <w:snapToGrid/>
      <w:lang w:eastAsia="hr-HR"/>
    </w:rPr>
  </w:style>
  <w:style w:type="paragraph" w:styleId="Tekstbalonia">
    <w:name w:val="Balloon Text"/>
    <w:basedOn w:val="Normal"/>
    <w:link w:val="TekstbaloniaChar"/>
    <w:rsid w:val="00270188"/>
    <w:rPr>
      <w:rFonts w:ascii="Segoe UI" w:hAnsi="Segoe UI" w:cs="Segoe UI"/>
      <w:szCs w:val="18"/>
    </w:rPr>
  </w:style>
  <w:style w:type="character" w:customStyle="1" w:styleId="TekstbaloniaChar">
    <w:name w:val="Tekst balončića Char"/>
    <w:link w:val="Tekstbalonia"/>
    <w:rsid w:val="00270188"/>
    <w:rPr>
      <w:rFonts w:ascii="Segoe UI" w:hAnsi="Segoe UI" w:cs="Segoe UI"/>
      <w:snapToGrid w:val="0"/>
      <w:sz w:val="18"/>
      <w:szCs w:val="18"/>
      <w:lang w:eastAsia="en-US"/>
    </w:rPr>
  </w:style>
  <w:style w:type="paragraph" w:customStyle="1" w:styleId="StyleBoldCenteredFirstline0cm">
    <w:name w:val="Style Bold Centered First line:  0 cm"/>
    <w:basedOn w:val="Normal"/>
    <w:rsid w:val="004C5903"/>
    <w:pPr>
      <w:widowControl/>
      <w:overflowPunct w:val="0"/>
      <w:autoSpaceDE w:val="0"/>
      <w:autoSpaceDN w:val="0"/>
      <w:adjustRightInd w:val="0"/>
      <w:ind w:left="0" w:firstLine="0"/>
      <w:jc w:val="center"/>
      <w:textAlignment w:val="baseline"/>
    </w:pPr>
    <w:rPr>
      <w:b/>
      <w:bCs/>
      <w:snapToGrid/>
      <w:sz w:val="24"/>
      <w:szCs w:val="24"/>
      <w:lang w:eastAsia="hr-HR"/>
    </w:rPr>
  </w:style>
  <w:style w:type="character" w:customStyle="1" w:styleId="Normal-uvucenoCharChar">
    <w:name w:val="Normal-uvuceno Char Char"/>
    <w:rsid w:val="009412ED"/>
    <w:rPr>
      <w:rFonts w:ascii="Arial" w:hAnsi="Arial"/>
    </w:rPr>
  </w:style>
  <w:style w:type="paragraph" w:customStyle="1" w:styleId="lanak0">
    <w:name w:val="Članak"/>
    <w:basedOn w:val="Normal"/>
    <w:next w:val="Normal"/>
    <w:link w:val="lanakChar"/>
    <w:rsid w:val="00BB3819"/>
    <w:pPr>
      <w:keepNext/>
      <w:widowControl/>
      <w:overflowPunct w:val="0"/>
      <w:autoSpaceDE w:val="0"/>
      <w:autoSpaceDN w:val="0"/>
      <w:adjustRightInd w:val="0"/>
      <w:spacing w:before="240" w:after="120"/>
      <w:ind w:left="0" w:firstLine="567"/>
      <w:jc w:val="center"/>
      <w:textAlignment w:val="baseline"/>
    </w:pPr>
    <w:rPr>
      <w:b/>
      <w:snapToGrid/>
      <w:lang w:eastAsia="hr-HR"/>
    </w:rPr>
  </w:style>
  <w:style w:type="character" w:customStyle="1" w:styleId="lanakChar">
    <w:name w:val="Članak Char"/>
    <w:link w:val="lanak0"/>
    <w:rsid w:val="00BB3819"/>
    <w:rPr>
      <w:rFonts w:ascii="Arial" w:hAnsi="Arial"/>
      <w:b/>
    </w:rPr>
  </w:style>
  <w:style w:type="paragraph" w:customStyle="1" w:styleId="Normaluvueno2">
    <w:name w:val="Normal_uvučeno_2"/>
    <w:basedOn w:val="Normaluvueno"/>
    <w:rsid w:val="009412ED"/>
    <w:pPr>
      <w:numPr>
        <w:numId w:val="10"/>
      </w:numPr>
      <w:overflowPunct w:val="0"/>
      <w:autoSpaceDE w:val="0"/>
      <w:autoSpaceDN w:val="0"/>
      <w:adjustRightInd w:val="0"/>
      <w:textAlignment w:val="baseline"/>
    </w:pPr>
    <w:rPr>
      <w:szCs w:val="20"/>
    </w:rPr>
  </w:style>
  <w:style w:type="paragraph" w:customStyle="1" w:styleId="Stil12tokaPodebljanoLijevoLijevo0cmPrviredak1c">
    <w:name w:val="Stil 12 točka Podebljano Lijevo Lijevo:  0 cm Prvi redak:  1 c..."/>
    <w:basedOn w:val="Normal"/>
    <w:rsid w:val="00034AA3"/>
    <w:pPr>
      <w:spacing w:before="360" w:after="240"/>
      <w:ind w:left="0" w:firstLine="567"/>
      <w:jc w:val="left"/>
    </w:pPr>
    <w:rPr>
      <w:b/>
      <w:bCs/>
      <w:sz w:val="24"/>
    </w:rPr>
  </w:style>
  <w:style w:type="paragraph" w:customStyle="1" w:styleId="StillanakAutomatski">
    <w:name w:val="Stil članak + Automatski"/>
    <w:basedOn w:val="lanak"/>
    <w:rsid w:val="003F76FA"/>
    <w:rPr>
      <w:bCs/>
      <w:color w:val="auto"/>
    </w:rPr>
  </w:style>
  <w:style w:type="paragraph" w:styleId="Odlomakpopisa">
    <w:name w:val="List Paragraph"/>
    <w:basedOn w:val="Normal"/>
    <w:uiPriority w:val="34"/>
    <w:qFormat/>
    <w:rsid w:val="006E2FF7"/>
    <w:pPr>
      <w:ind w:left="720"/>
      <w:contextualSpacing/>
    </w:pPr>
  </w:style>
  <w:style w:type="numbering" w:customStyle="1" w:styleId="CurrentList1">
    <w:name w:val="Current List1"/>
    <w:rsid w:val="0036486E"/>
    <w:pPr>
      <w:numPr>
        <w:numId w:val="25"/>
      </w:numPr>
    </w:pPr>
  </w:style>
  <w:style w:type="numbering" w:customStyle="1" w:styleId="CurrentList11">
    <w:name w:val="Current List11"/>
    <w:rsid w:val="00360459"/>
  </w:style>
  <w:style w:type="numbering" w:customStyle="1" w:styleId="CurrentList12">
    <w:name w:val="Current List12"/>
    <w:rsid w:val="00DC60AE"/>
  </w:style>
  <w:style w:type="numbering" w:customStyle="1" w:styleId="CurrentList121">
    <w:name w:val="Current List121"/>
    <w:rsid w:val="00292CCF"/>
  </w:style>
  <w:style w:type="numbering" w:customStyle="1" w:styleId="CurrentList122">
    <w:name w:val="Current List122"/>
    <w:rsid w:val="00D656E3"/>
  </w:style>
  <w:style w:type="paragraph" w:styleId="Indeks6">
    <w:name w:val="index 6"/>
    <w:basedOn w:val="Normal"/>
    <w:next w:val="Normal"/>
    <w:autoRedefine/>
    <w:semiHidden/>
    <w:rsid w:val="00CD4290"/>
    <w:pPr>
      <w:widowControl/>
      <w:ind w:left="1200" w:hanging="200"/>
    </w:pPr>
    <w:rPr>
      <w:snapToGrid/>
      <w:szCs w:val="24"/>
      <w:lang w:eastAsia="hr-HR"/>
    </w:rPr>
  </w:style>
  <w:style w:type="numbering" w:customStyle="1" w:styleId="CurrentList13">
    <w:name w:val="Current List13"/>
    <w:rsid w:val="00CD4290"/>
  </w:style>
  <w:style w:type="numbering" w:customStyle="1" w:styleId="CurrentList123">
    <w:name w:val="Current List123"/>
    <w:rsid w:val="00F62DC0"/>
  </w:style>
  <w:style w:type="paragraph" w:styleId="TOCNaslov">
    <w:name w:val="TOC Heading"/>
    <w:basedOn w:val="Naslov1"/>
    <w:next w:val="Normal"/>
    <w:uiPriority w:val="39"/>
    <w:unhideWhenUsed/>
    <w:qFormat/>
    <w:rsid w:val="008B64EB"/>
    <w:pPr>
      <w:keepLines/>
      <w:numPr>
        <w:numId w:val="0"/>
      </w:numPr>
      <w:spacing w:before="480" w:after="0" w:line="276" w:lineRule="auto"/>
      <w:jc w:val="left"/>
      <w:outlineLvl w:val="9"/>
    </w:pPr>
    <w:rPr>
      <w:rFonts w:asciiTheme="majorHAnsi" w:eastAsiaTheme="majorEastAsia" w:hAnsiTheme="majorHAnsi" w:cstheme="majorBidi"/>
      <w:b w:val="0"/>
      <w:bCs/>
      <w:color w:val="2E74B5" w:themeColor="accent1" w:themeShade="BF"/>
      <w:sz w:val="28"/>
      <w:szCs w:val="28"/>
    </w:rPr>
  </w:style>
  <w:style w:type="numbering" w:customStyle="1" w:styleId="CurrentList113321311544221">
    <w:name w:val="Current List113321311544221"/>
    <w:rsid w:val="00261172"/>
  </w:style>
  <w:style w:type="numbering" w:customStyle="1" w:styleId="CurrentList1133213115442211">
    <w:name w:val="Current List1133213115442211"/>
    <w:rsid w:val="00261172"/>
  </w:style>
  <w:style w:type="numbering" w:customStyle="1" w:styleId="CurrentList1133211122">
    <w:name w:val="Current List1133211122"/>
    <w:rsid w:val="00261172"/>
  </w:style>
  <w:style w:type="numbering" w:customStyle="1" w:styleId="CurrentList111128215191430318">
    <w:name w:val="Current List111128215191430318"/>
    <w:rsid w:val="00261172"/>
  </w:style>
  <w:style w:type="numbering" w:customStyle="1" w:styleId="CurrentList1133213115442212">
    <w:name w:val="Current List1133213115442212"/>
    <w:rsid w:val="00261172"/>
  </w:style>
  <w:style w:type="numbering" w:customStyle="1" w:styleId="CurrentList11332111221">
    <w:name w:val="Current List11332111221"/>
    <w:rsid w:val="00527B4D"/>
  </w:style>
  <w:style w:type="numbering" w:customStyle="1" w:styleId="CurrentList1133213115442213">
    <w:name w:val="Current List1133213115442213"/>
    <w:rsid w:val="000D393B"/>
  </w:style>
  <w:style w:type="numbering" w:customStyle="1" w:styleId="CurrentList1133213115442214">
    <w:name w:val="Current List1133213115442214"/>
    <w:rsid w:val="00A0333F"/>
  </w:style>
  <w:style w:type="numbering" w:customStyle="1" w:styleId="CurrentList1133213115442215">
    <w:name w:val="Current List1133213115442215"/>
    <w:rsid w:val="00A0333F"/>
  </w:style>
  <w:style w:type="numbering" w:customStyle="1" w:styleId="CurrentList1133213115442216">
    <w:name w:val="Current List1133213115442216"/>
    <w:rsid w:val="00DD1E20"/>
  </w:style>
  <w:style w:type="numbering" w:customStyle="1" w:styleId="CurrentList1133213115442217">
    <w:name w:val="Current List1133213115442217"/>
    <w:rsid w:val="00F77A57"/>
  </w:style>
  <w:style w:type="numbering" w:customStyle="1" w:styleId="CurrentList1133213115442218">
    <w:name w:val="Current List1133213115442218"/>
    <w:rsid w:val="00055F79"/>
  </w:style>
  <w:style w:type="numbering" w:customStyle="1" w:styleId="CurrentList1133213115442219">
    <w:name w:val="Current List1133213115442219"/>
    <w:rsid w:val="00055F79"/>
  </w:style>
  <w:style w:type="numbering" w:customStyle="1" w:styleId="CurrentList11111">
    <w:name w:val="Current List11111"/>
    <w:rsid w:val="007C22FD"/>
  </w:style>
  <w:style w:type="numbering" w:customStyle="1" w:styleId="CurrentList113321152">
    <w:name w:val="Current List113321152"/>
    <w:rsid w:val="007C22FD"/>
  </w:style>
  <w:style w:type="numbering" w:customStyle="1" w:styleId="CurrentList111111">
    <w:name w:val="Current List111111"/>
    <w:rsid w:val="005D0C3A"/>
  </w:style>
  <w:style w:type="numbering" w:customStyle="1" w:styleId="CurrentList1133211521">
    <w:name w:val="Current List1133211521"/>
    <w:rsid w:val="005D0C3A"/>
  </w:style>
  <w:style w:type="numbering" w:customStyle="1" w:styleId="CurrentList111112">
    <w:name w:val="Current List111112"/>
    <w:rsid w:val="005D0C3A"/>
  </w:style>
  <w:style w:type="numbering" w:customStyle="1" w:styleId="CurrentList1111282152">
    <w:name w:val="Current List1111282152"/>
    <w:rsid w:val="005D0C3A"/>
  </w:style>
  <w:style w:type="numbering" w:customStyle="1" w:styleId="CurrentList1133211522">
    <w:name w:val="Current List1133211522"/>
    <w:rsid w:val="005D0C3A"/>
  </w:style>
  <w:style w:type="numbering" w:customStyle="1" w:styleId="CurrentList113321311544">
    <w:name w:val="Current List113321311544"/>
    <w:rsid w:val="001C1DEB"/>
  </w:style>
  <w:style w:type="numbering" w:customStyle="1" w:styleId="CurrentList1133211523">
    <w:name w:val="Current List1133211523"/>
    <w:rsid w:val="005D4C3E"/>
  </w:style>
  <w:style w:type="numbering" w:customStyle="1" w:styleId="CurrentList1133213115441">
    <w:name w:val="Current List1133213115441"/>
    <w:rsid w:val="00142B3E"/>
  </w:style>
  <w:style w:type="numbering" w:customStyle="1" w:styleId="CurrentList1133213115442">
    <w:name w:val="Current List1133213115442"/>
    <w:rsid w:val="00462586"/>
  </w:style>
  <w:style w:type="numbering" w:customStyle="1" w:styleId="CurrentList1133213115443">
    <w:name w:val="Current List1133213115443"/>
    <w:rsid w:val="00462586"/>
  </w:style>
  <w:style w:type="paragraph" w:customStyle="1" w:styleId="StilSadraj1Lijevo15cmVisee127cm">
    <w:name w:val="Stil Sadržaj 1 + Lijevo:  15 cm Viseće:  127 cm"/>
    <w:basedOn w:val="Sadraj1"/>
    <w:rsid w:val="0073729E"/>
    <w:rPr>
      <w:rFonts w:cs="Times New Roman"/>
    </w:rPr>
  </w:style>
  <w:style w:type="numbering" w:customStyle="1" w:styleId="CurrentList14">
    <w:name w:val="Current List14"/>
    <w:rsid w:val="00562DCC"/>
  </w:style>
  <w:style w:type="numbering" w:customStyle="1" w:styleId="CurrentList1111282">
    <w:name w:val="Current List1111282"/>
    <w:rsid w:val="00997C68"/>
  </w:style>
  <w:style w:type="numbering" w:customStyle="1" w:styleId="CurrentList1133">
    <w:name w:val="Current List1133"/>
    <w:rsid w:val="00997C68"/>
  </w:style>
  <w:style w:type="numbering" w:customStyle="1" w:styleId="CurrentList11332115210">
    <w:name w:val="Current List11332115210"/>
    <w:rsid w:val="007D2EE4"/>
  </w:style>
  <w:style w:type="numbering" w:customStyle="1" w:styleId="CurrentList1133213115442211210">
    <w:name w:val="Current List1133213115442211210"/>
    <w:rsid w:val="00783A8F"/>
  </w:style>
  <w:style w:type="numbering" w:customStyle="1" w:styleId="CurrentList113321152101">
    <w:name w:val="Current List113321152101"/>
    <w:rsid w:val="008B4F5E"/>
  </w:style>
  <w:style w:type="numbering" w:customStyle="1" w:styleId="CurrentList113321152102">
    <w:name w:val="Current List113321152102"/>
    <w:rsid w:val="00111FB1"/>
  </w:style>
  <w:style w:type="numbering" w:customStyle="1" w:styleId="CurrentList113321152103">
    <w:name w:val="Current List113321152103"/>
    <w:rsid w:val="00E63A05"/>
  </w:style>
  <w:style w:type="numbering" w:customStyle="1" w:styleId="CurrentList1133211521011">
    <w:name w:val="Current List1133211521011"/>
    <w:rsid w:val="00E63A05"/>
  </w:style>
  <w:style w:type="numbering" w:customStyle="1" w:styleId="CurrentList11112821519143031">
    <w:name w:val="Current List11112821519143031"/>
    <w:rsid w:val="00E63A05"/>
    <w:pPr>
      <w:numPr>
        <w:numId w:val="2"/>
      </w:numPr>
    </w:pPr>
  </w:style>
  <w:style w:type="numbering" w:customStyle="1" w:styleId="CurrentList11112821521">
    <w:name w:val="Current List11112821521"/>
    <w:rsid w:val="00784F4E"/>
  </w:style>
  <w:style w:type="numbering" w:customStyle="1" w:styleId="CurrentList1133211524">
    <w:name w:val="Current List1133211524"/>
    <w:rsid w:val="00784F4E"/>
  </w:style>
  <w:style w:type="numbering" w:customStyle="1" w:styleId="CurrentList113321316">
    <w:name w:val="Current List113321316"/>
    <w:rsid w:val="00784F4E"/>
  </w:style>
  <w:style w:type="numbering" w:customStyle="1" w:styleId="CurrentList1133213161">
    <w:name w:val="Current List1133213161"/>
    <w:rsid w:val="00A45950"/>
  </w:style>
  <w:style w:type="numbering" w:customStyle="1" w:styleId="CurrentList11332131154422112101">
    <w:name w:val="Current List11332131154422112101"/>
    <w:rsid w:val="00CB7533"/>
  </w:style>
  <w:style w:type="numbering" w:customStyle="1" w:styleId="CurrentList111114">
    <w:name w:val="Current List111114"/>
    <w:rsid w:val="008A00D4"/>
  </w:style>
  <w:style w:type="numbering" w:customStyle="1" w:styleId="CurrentList1111141">
    <w:name w:val="Current List1111141"/>
    <w:rsid w:val="008A00D4"/>
  </w:style>
  <w:style w:type="numbering" w:customStyle="1" w:styleId="CurrentList113321152104">
    <w:name w:val="Current List113321152104"/>
    <w:rsid w:val="008A00D4"/>
  </w:style>
  <w:style w:type="numbering" w:customStyle="1" w:styleId="CurrentList113321152105">
    <w:name w:val="Current List113321152105"/>
    <w:rsid w:val="008A00D4"/>
  </w:style>
  <w:style w:type="numbering" w:customStyle="1" w:styleId="CurrentList1133211521012">
    <w:name w:val="Current List1133211521012"/>
    <w:rsid w:val="008A00D4"/>
  </w:style>
  <w:style w:type="numbering" w:customStyle="1" w:styleId="CurrentList113321152106">
    <w:name w:val="Current List113321152106"/>
    <w:rsid w:val="008A00D4"/>
  </w:style>
  <w:style w:type="numbering" w:customStyle="1" w:styleId="CurrentList1133211521013">
    <w:name w:val="Current List1133211521013"/>
    <w:rsid w:val="008A00D4"/>
  </w:style>
  <w:style w:type="numbering" w:customStyle="1" w:styleId="CurrentList1111142">
    <w:name w:val="Current List1111142"/>
    <w:rsid w:val="00324178"/>
  </w:style>
  <w:style w:type="numbering" w:customStyle="1" w:styleId="CurrentList113321152107">
    <w:name w:val="Current List113321152107"/>
    <w:rsid w:val="00324178"/>
  </w:style>
  <w:style w:type="numbering" w:customStyle="1" w:styleId="CurrentList113321152108">
    <w:name w:val="Current List113321152108"/>
    <w:rsid w:val="00324178"/>
  </w:style>
  <w:style w:type="numbering" w:customStyle="1" w:styleId="CurrentList113321152109">
    <w:name w:val="Current List113321152109"/>
    <w:rsid w:val="00983844"/>
  </w:style>
  <w:style w:type="numbering" w:customStyle="1" w:styleId="CurrentList1133211521010">
    <w:name w:val="Current List1133211521010"/>
    <w:rsid w:val="00F36C11"/>
  </w:style>
  <w:style w:type="numbering" w:customStyle="1" w:styleId="CurrentList1133211521014">
    <w:name w:val="Current List1133211521014"/>
    <w:rsid w:val="00F36C11"/>
  </w:style>
  <w:style w:type="numbering" w:customStyle="1" w:styleId="CurrentList1133211521015">
    <w:name w:val="Current List1133211521015"/>
    <w:rsid w:val="00250E81"/>
  </w:style>
  <w:style w:type="numbering" w:customStyle="1" w:styleId="CurrentList1133211521016">
    <w:name w:val="Current List1133211521016"/>
    <w:rsid w:val="00250E81"/>
  </w:style>
  <w:style w:type="numbering" w:customStyle="1" w:styleId="CurrentList1111143">
    <w:name w:val="Current List1111143"/>
    <w:rsid w:val="00250E81"/>
  </w:style>
  <w:style w:type="numbering" w:customStyle="1" w:styleId="CurrentList1133211521017">
    <w:name w:val="Current List1133211521017"/>
    <w:rsid w:val="00250E81"/>
  </w:style>
  <w:style w:type="numbering" w:customStyle="1" w:styleId="CurrentList1133211521018">
    <w:name w:val="Current List1133211521018"/>
    <w:rsid w:val="00250E81"/>
    <w:pPr>
      <w:numPr>
        <w:numId w:val="3"/>
      </w:numPr>
    </w:pPr>
  </w:style>
  <w:style w:type="numbering" w:customStyle="1" w:styleId="CurrentList1111144">
    <w:name w:val="Current List1111144"/>
    <w:rsid w:val="00735C2E"/>
  </w:style>
  <w:style w:type="numbering" w:customStyle="1" w:styleId="CurrentList1133211521019">
    <w:name w:val="Current List1133211521019"/>
    <w:rsid w:val="00735C2E"/>
  </w:style>
  <w:style w:type="numbering" w:customStyle="1" w:styleId="CurrentList1133211521020">
    <w:name w:val="Current List1133211521020"/>
    <w:rsid w:val="00B279A9"/>
  </w:style>
  <w:style w:type="numbering" w:customStyle="1" w:styleId="CurrentList1133211521021">
    <w:name w:val="Current List1133211521021"/>
    <w:rsid w:val="00B279A9"/>
  </w:style>
  <w:style w:type="numbering" w:customStyle="1" w:styleId="CurrentList1133213162">
    <w:name w:val="Current List1133213162"/>
    <w:rsid w:val="00397EA3"/>
  </w:style>
  <w:style w:type="numbering" w:customStyle="1" w:styleId="CurrentList1111145">
    <w:name w:val="Current List1111145"/>
    <w:rsid w:val="005A4983"/>
  </w:style>
  <w:style w:type="numbering" w:customStyle="1" w:styleId="CurrentList1133211521022">
    <w:name w:val="Current List1133211521022"/>
    <w:rsid w:val="005A4983"/>
  </w:style>
  <w:style w:type="numbering" w:customStyle="1" w:styleId="CurrentList1133211521023">
    <w:name w:val="Current List1133211521023"/>
    <w:rsid w:val="005A63A8"/>
    <w:pPr>
      <w:numPr>
        <w:numId w:val="8"/>
      </w:numPr>
    </w:pPr>
  </w:style>
  <w:style w:type="numbering" w:customStyle="1" w:styleId="CurrentList1133211521024">
    <w:name w:val="Current List1133211521024"/>
    <w:rsid w:val="00E05B49"/>
  </w:style>
  <w:style w:type="numbering" w:customStyle="1" w:styleId="CurrentList11332131154422110">
    <w:name w:val="Current List11332131154422110"/>
    <w:rsid w:val="00185067"/>
  </w:style>
  <w:style w:type="numbering" w:customStyle="1" w:styleId="CurrentList11332131154422111">
    <w:name w:val="Current List11332131154422111"/>
    <w:rsid w:val="00185067"/>
  </w:style>
  <w:style w:type="numbering" w:customStyle="1" w:styleId="CurrentList11332131154422112">
    <w:name w:val="Current List11332131154422112"/>
    <w:rsid w:val="00B12D38"/>
    <w:pPr>
      <w:numPr>
        <w:numId w:val="31"/>
      </w:numPr>
    </w:pPr>
  </w:style>
  <w:style w:type="numbering" w:customStyle="1" w:styleId="CurrentList11332121114">
    <w:name w:val="Current List11332121114"/>
    <w:rsid w:val="008D563D"/>
  </w:style>
  <w:style w:type="numbering" w:customStyle="1" w:styleId="CurrentList1133211521025">
    <w:name w:val="Current List1133211521025"/>
    <w:rsid w:val="00B653E2"/>
  </w:style>
  <w:style w:type="numbering" w:customStyle="1" w:styleId="CurrentList1133211521026">
    <w:name w:val="Current List1133211521026"/>
    <w:rsid w:val="008E75DE"/>
  </w:style>
  <w:style w:type="numbering" w:customStyle="1" w:styleId="CurrentList11332115210110">
    <w:name w:val="Current List11332115210110"/>
    <w:rsid w:val="008E75DE"/>
  </w:style>
  <w:style w:type="numbering" w:customStyle="1" w:styleId="CurrentList1133213115442211210819">
    <w:name w:val="Current List1133213115442211210819"/>
    <w:rsid w:val="00762667"/>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6596029">
      <w:bodyDiv w:val="1"/>
      <w:marLeft w:val="0"/>
      <w:marRight w:val="0"/>
      <w:marTop w:val="0"/>
      <w:marBottom w:val="0"/>
      <w:divBdr>
        <w:top w:val="none" w:sz="0" w:space="0" w:color="auto"/>
        <w:left w:val="none" w:sz="0" w:space="0" w:color="auto"/>
        <w:bottom w:val="none" w:sz="0" w:space="0" w:color="auto"/>
        <w:right w:val="none" w:sz="0" w:space="0" w:color="auto"/>
      </w:divBdr>
    </w:div>
    <w:div w:id="955717814">
      <w:bodyDiv w:val="1"/>
      <w:marLeft w:val="0"/>
      <w:marRight w:val="0"/>
      <w:marTop w:val="0"/>
      <w:marBottom w:val="0"/>
      <w:divBdr>
        <w:top w:val="none" w:sz="0" w:space="0" w:color="auto"/>
        <w:left w:val="none" w:sz="0" w:space="0" w:color="auto"/>
        <w:bottom w:val="none" w:sz="0" w:space="0" w:color="auto"/>
        <w:right w:val="none" w:sz="0" w:space="0" w:color="auto"/>
      </w:divBdr>
    </w:div>
    <w:div w:id="1172724799">
      <w:bodyDiv w:val="1"/>
      <w:marLeft w:val="0"/>
      <w:marRight w:val="0"/>
      <w:marTop w:val="0"/>
      <w:marBottom w:val="0"/>
      <w:divBdr>
        <w:top w:val="none" w:sz="0" w:space="0" w:color="auto"/>
        <w:left w:val="none" w:sz="0" w:space="0" w:color="auto"/>
        <w:bottom w:val="none" w:sz="0" w:space="0" w:color="auto"/>
        <w:right w:val="none" w:sz="0" w:space="0" w:color="auto"/>
      </w:divBdr>
    </w:div>
    <w:div w:id="1397124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yperlink" Target="https://mgipu.gov.hr" TargetMode="Externa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yperlink" Target="https://www.arhitekti-hka.hr/hr/" TargetMode="External"/><Relationship Id="rId7" Type="http://schemas.openxmlformats.org/officeDocument/2006/relationships/endnotes" Target="endnotes.xml"/><Relationship Id="rId12" Type="http://schemas.openxmlformats.org/officeDocument/2006/relationships/hyperlink" Target="https://mgipu.gov.hr" TargetMode="External"/><Relationship Id="rId17" Type="http://schemas.openxmlformats.org/officeDocument/2006/relationships/image" Target="media/image3.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4.xml"/><Relationship Id="rId10" Type="http://schemas.openxmlformats.org/officeDocument/2006/relationships/header" Target="header1.xm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 Id="rId22"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1" Type="http://schemas.openxmlformats.org/officeDocument/2006/relationships/image" Target="media/image1.wmf"/></Relationships>
</file>

<file path=word/_rels/header4.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108537-EF35-42A1-B373-D3BF14C48A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36</Pages>
  <Words>9407</Words>
  <Characters>53620</Characters>
  <Application>Microsoft Office Word</Application>
  <DocSecurity>0</DocSecurity>
  <Lines>446</Lines>
  <Paragraphs>125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URBING</vt:lpstr>
      <vt:lpstr>URBING   </vt:lpstr>
    </vt:vector>
  </TitlesOfParts>
  <Company>Urbing</Company>
  <LinksUpToDate>false</LinksUpToDate>
  <CharactersWithSpaces>62902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URBIA</dc:title>
  <dc:subject/>
  <dc:creator>**</dc:creator>
  <cp:keywords/>
  <dc:description/>
  <cp:lastModifiedBy>Vesna Makovec</cp:lastModifiedBy>
  <cp:revision>52</cp:revision>
  <cp:lastPrinted>2023-03-02T07:57:00Z</cp:lastPrinted>
  <dcterms:created xsi:type="dcterms:W3CDTF">2023-01-20T10:15:00Z</dcterms:created>
  <dcterms:modified xsi:type="dcterms:W3CDTF">2023-03-17T07:31:00Z</dcterms:modified>
</cp:coreProperties>
</file>